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3E569" w14:textId="6C6F0481" w:rsidR="008A1921" w:rsidRPr="000F4803" w:rsidRDefault="004A55A7" w:rsidP="00654591">
      <w:pPr>
        <w:pStyle w:val="Rubrik1"/>
        <w:rPr>
          <w:b/>
          <w:sz w:val="28"/>
          <w:szCs w:val="28"/>
        </w:rPr>
      </w:pPr>
      <w:bookmarkStart w:id="0" w:name="_GoBack"/>
      <w:bookmarkEnd w:id="0"/>
      <w:r w:rsidRPr="000F4803">
        <w:rPr>
          <w:b/>
          <w:sz w:val="28"/>
          <w:szCs w:val="28"/>
        </w:rPr>
        <w:t>3</w:t>
      </w:r>
      <w:r w:rsidR="00D2533D" w:rsidRPr="000F4803">
        <w:rPr>
          <w:b/>
          <w:sz w:val="28"/>
          <w:szCs w:val="28"/>
        </w:rPr>
        <w:t xml:space="preserve"> </w:t>
      </w:r>
      <w:r w:rsidR="00B61C72" w:rsidRPr="000F4803">
        <w:rPr>
          <w:b/>
          <w:sz w:val="28"/>
          <w:szCs w:val="28"/>
        </w:rPr>
        <w:t xml:space="preserve">Behovsutredning </w:t>
      </w:r>
      <w:r w:rsidR="0053235A" w:rsidRPr="000F4803">
        <w:rPr>
          <w:b/>
          <w:sz w:val="28"/>
          <w:szCs w:val="28"/>
        </w:rPr>
        <w:t xml:space="preserve">för tillsyn </w:t>
      </w:r>
      <w:r w:rsidR="00B61C72" w:rsidRPr="000F4803">
        <w:rPr>
          <w:b/>
          <w:sz w:val="28"/>
          <w:szCs w:val="28"/>
        </w:rPr>
        <w:t>av</w:t>
      </w:r>
      <w:r w:rsidR="00E97CA5" w:rsidRPr="000F4803">
        <w:rPr>
          <w:b/>
          <w:sz w:val="28"/>
          <w:szCs w:val="28"/>
        </w:rPr>
        <w:t xml:space="preserve"> </w:t>
      </w:r>
      <w:r w:rsidR="008A1921" w:rsidRPr="000F4803">
        <w:rPr>
          <w:b/>
          <w:sz w:val="28"/>
          <w:szCs w:val="28"/>
        </w:rPr>
        <w:t>förorenade områden</w:t>
      </w:r>
      <w:r w:rsidR="00BF3C2B" w:rsidRPr="000F4803">
        <w:rPr>
          <w:b/>
          <w:sz w:val="28"/>
          <w:szCs w:val="28"/>
        </w:rPr>
        <w:t xml:space="preserve"> </w:t>
      </w:r>
    </w:p>
    <w:p w14:paraId="00F4B9F3" w14:textId="77777777" w:rsidR="00E97CA5" w:rsidRPr="000F4803" w:rsidRDefault="00E97CA5" w:rsidP="00654591">
      <w:pPr>
        <w:pStyle w:val="Rubrik3"/>
        <w:rPr>
          <w:b/>
        </w:rPr>
      </w:pPr>
      <w:r w:rsidRPr="000F4803">
        <w:rPr>
          <w:b/>
        </w:rPr>
        <w:t>Bakgrund</w:t>
      </w:r>
    </w:p>
    <w:p w14:paraId="797F858F" w14:textId="59F7502A" w:rsidR="00761635" w:rsidRDefault="004C1C5A" w:rsidP="00E33E30">
      <w:r>
        <w:t>Behovsutredning</w:t>
      </w:r>
      <w:r w:rsidR="0053235A">
        <w:t xml:space="preserve"> av tillsyn</w:t>
      </w:r>
      <w:r>
        <w:t xml:space="preserve"> </w:t>
      </w:r>
      <w:r w:rsidR="00D2533D">
        <w:t>är ett steg i att ytterligare konkretisera arbetet med förorenade områden</w:t>
      </w:r>
      <w:r w:rsidR="0053235A">
        <w:t xml:space="preserve">. Utredningen </w:t>
      </w:r>
      <w:r>
        <w:t xml:space="preserve">syftar till att visa på det behov av resurs som krävs för att </w:t>
      </w:r>
      <w:r w:rsidR="0053235A">
        <w:t xml:space="preserve">genom tillsynsinsatser </w:t>
      </w:r>
      <w:r>
        <w:t xml:space="preserve">kunna uppfylla </w:t>
      </w:r>
      <w:r w:rsidR="0053235A">
        <w:t xml:space="preserve">en beslutad handlingsplan </w:t>
      </w:r>
      <w:bookmarkStart w:id="1" w:name="_Hlk518629205"/>
      <w:r w:rsidR="0053235A">
        <w:t>eller motsvarande styrdokument</w:t>
      </w:r>
      <w:bookmarkEnd w:id="1"/>
      <w:r w:rsidR="0053235A">
        <w:t>.</w:t>
      </w:r>
      <w:r>
        <w:t xml:space="preserve"> </w:t>
      </w:r>
      <w:r w:rsidR="00E33E30">
        <w:t xml:space="preserve">En väl utförd behovsutredning är också en förutsättning för en relevant tillsynsplan. </w:t>
      </w:r>
      <w:r w:rsidR="00476DDE" w:rsidRPr="00476DDE">
        <w:t xml:space="preserve">Fokus </w:t>
      </w:r>
      <w:r w:rsidR="00476DDE">
        <w:t xml:space="preserve">i denna vägledning </w:t>
      </w:r>
      <w:r w:rsidR="00476DDE" w:rsidRPr="00476DDE">
        <w:t xml:space="preserve">ligger på </w:t>
      </w:r>
      <w:r w:rsidR="00476DDE">
        <w:t>utredning av resursbehov för</w:t>
      </w:r>
      <w:r w:rsidR="00476DDE" w:rsidRPr="00476DDE">
        <w:t xml:space="preserve"> egeninitierad tillsyn. </w:t>
      </w:r>
    </w:p>
    <w:p w14:paraId="051BBAE2" w14:textId="4BAE0626" w:rsidR="00E33E30" w:rsidRDefault="00E33E30" w:rsidP="00E33E30">
      <w:r>
        <w:t xml:space="preserve">Observera att resursbehov för annat arbete med förorenade områden </w:t>
      </w:r>
      <w:r w:rsidR="002269FB" w:rsidRPr="002269FB">
        <w:t xml:space="preserve">som kommunens övriga arbete med fysisk planering, </w:t>
      </w:r>
      <w:r w:rsidR="000D081C">
        <w:t xml:space="preserve">utredning och åtgärder av </w:t>
      </w:r>
      <w:r w:rsidR="002269FB" w:rsidRPr="002269FB">
        <w:t>nedlagda deponier och huvudmannaskap för bidragsfinansierade utredningar och åtgärder etc. inte tas upp här</w:t>
      </w:r>
      <w:r w:rsidR="002269FB">
        <w:t xml:space="preserve">. </w:t>
      </w:r>
      <w:r w:rsidR="00761635">
        <w:t>Behovsutredningen omfat</w:t>
      </w:r>
      <w:r w:rsidR="00761635" w:rsidRPr="00761635">
        <w:t xml:space="preserve">tar i praktiken </w:t>
      </w:r>
      <w:r w:rsidR="002269FB">
        <w:t xml:space="preserve">således </w:t>
      </w:r>
      <w:r w:rsidR="00761635" w:rsidRPr="00761635">
        <w:t>tillsynsmyndighetens, dvs. miljökontoret eller motsvarande, tillsynsarbete avseende förorenade områden.</w:t>
      </w:r>
    </w:p>
    <w:p w14:paraId="11CBC745" w14:textId="5E55612C" w:rsidR="00E33E30" w:rsidRDefault="00D2533D" w:rsidP="008A1921">
      <w:r>
        <w:t>Mer om handlingsplaner framgår av dokumente</w:t>
      </w:r>
      <w:r w:rsidR="0053235A">
        <w:t xml:space="preserve">t </w:t>
      </w:r>
      <w:r w:rsidR="00BE672C">
        <w:rPr>
          <w:i/>
        </w:rPr>
        <w:t>H</w:t>
      </w:r>
      <w:r w:rsidR="0053235A" w:rsidRPr="0053235A">
        <w:rPr>
          <w:i/>
        </w:rPr>
        <w:t>andlingsplan (</w:t>
      </w:r>
      <w:r w:rsidRPr="0053235A">
        <w:rPr>
          <w:i/>
        </w:rPr>
        <w:t>2</w:t>
      </w:r>
      <w:r w:rsidR="0053235A" w:rsidRPr="0053235A">
        <w:rPr>
          <w:i/>
        </w:rPr>
        <w:t>)</w:t>
      </w:r>
      <w:r w:rsidR="0053235A">
        <w:t>.</w:t>
      </w:r>
      <w:r>
        <w:t xml:space="preserve"> </w:t>
      </w:r>
      <w:r w:rsidR="00E33E30">
        <w:t xml:space="preserve">Mer om tillsynsplaner framgår av dokumentet </w:t>
      </w:r>
      <w:r w:rsidR="00E33E30" w:rsidRPr="00E33E30">
        <w:rPr>
          <w:i/>
        </w:rPr>
        <w:t>Tillsynsplan (4)</w:t>
      </w:r>
      <w:r w:rsidR="00E33E30">
        <w:t>.</w:t>
      </w:r>
    </w:p>
    <w:p w14:paraId="3B14DBC2" w14:textId="77777777" w:rsidR="0038018F" w:rsidRPr="00A505AC" w:rsidRDefault="0038018F" w:rsidP="00654591">
      <w:pPr>
        <w:pStyle w:val="Rubrik3"/>
        <w:rPr>
          <w:b/>
        </w:rPr>
      </w:pPr>
      <w:r w:rsidRPr="00A505AC">
        <w:rPr>
          <w:b/>
        </w:rPr>
        <w:t>Planeringsunderlag</w:t>
      </w:r>
    </w:p>
    <w:p w14:paraId="37184B6E" w14:textId="4F466AB6" w:rsidR="00DF5A1E" w:rsidRDefault="003D2A66" w:rsidP="00DF5A1E">
      <w:r>
        <w:t>Utöver vad som framgår av handlingsplanen</w:t>
      </w:r>
      <w:r w:rsidR="007D735E" w:rsidRPr="007D735E">
        <w:t xml:space="preserve"> </w:t>
      </w:r>
      <w:r w:rsidR="0038018F">
        <w:t xml:space="preserve">behövs </w:t>
      </w:r>
      <w:r w:rsidR="00DF5A1E">
        <w:t>även</w:t>
      </w:r>
      <w:r w:rsidR="003A6781">
        <w:t xml:space="preserve"> </w:t>
      </w:r>
      <w:r w:rsidR="0038018F">
        <w:t xml:space="preserve">uppgifter om </w:t>
      </w:r>
      <w:r w:rsidR="00701FEC" w:rsidRPr="00701FEC">
        <w:t xml:space="preserve">erfarenhetsbaserad eller bedömd resursåtgång </w:t>
      </w:r>
      <w:r w:rsidR="00DF5A1E">
        <w:t>för egeninitierad tillsyn</w:t>
      </w:r>
      <w:r w:rsidR="00091749">
        <w:t>,</w:t>
      </w:r>
      <w:r w:rsidR="00091749" w:rsidRPr="00091749">
        <w:t xml:space="preserve"> tillsyn av ännu ej inventerade objekt</w:t>
      </w:r>
      <w:r w:rsidR="00DF5A1E">
        <w:t xml:space="preserve"> </w:t>
      </w:r>
      <w:r w:rsidR="007D735E">
        <w:t xml:space="preserve">och </w:t>
      </w:r>
      <w:r w:rsidR="0038018F">
        <w:t>händelsestyrda ärenden</w:t>
      </w:r>
      <w:r w:rsidR="00DF5A1E">
        <w:t xml:space="preserve">. Även resursåtgång för drivande eller </w:t>
      </w:r>
      <w:r w:rsidR="007D735E">
        <w:t xml:space="preserve">deltagande i eventuella projekt, administration etc. </w:t>
      </w:r>
      <w:r w:rsidR="00DF5A1E">
        <w:t xml:space="preserve">behöver bedömas. </w:t>
      </w:r>
    </w:p>
    <w:p w14:paraId="5D0E1318" w14:textId="5F85E8A9" w:rsidR="00DF5A1E" w:rsidRDefault="00091749" w:rsidP="00DF5A1E">
      <w:r>
        <w:t xml:space="preserve">Under avsnittet ”Utredning av resursbehov” föreslås schablonmässiga resursbehov för egeninitierad tillsyn och </w:t>
      </w:r>
      <w:bookmarkStart w:id="2" w:name="_Hlk507751342"/>
      <w:r>
        <w:t>tillsyn av ännu ej inventerade objekt</w:t>
      </w:r>
      <w:bookmarkEnd w:id="2"/>
      <w:r>
        <w:t xml:space="preserve">. Om kommunen har egna uppgifter om resursbehovet så kan dessa tillämpas istället. Avseende </w:t>
      </w:r>
      <w:r w:rsidRPr="00091749">
        <w:t xml:space="preserve">händelsestyrda ärenden </w:t>
      </w:r>
      <w:r>
        <w:t>kan uppgifter om resursbehov exempelvis tas fram genom u</w:t>
      </w:r>
      <w:r w:rsidRPr="00DF5A1E">
        <w:t>ppföljning av egen tidsåtgång för relevanta ärendetyper och arbetsinsatser från tidigare år.</w:t>
      </w:r>
      <w:r>
        <w:t xml:space="preserve"> Uppföljning av tidigare tillsynsplan ger också information som kan påverka bedömning av resursbehov. Mer om uppföljning </w:t>
      </w:r>
      <w:r w:rsidR="007F5C47">
        <w:t xml:space="preserve">finns </w:t>
      </w:r>
      <w:r>
        <w:t xml:space="preserve">i dokumentet </w:t>
      </w:r>
      <w:r w:rsidRPr="00765765">
        <w:rPr>
          <w:i/>
        </w:rPr>
        <w:t>Uppföljning</w:t>
      </w:r>
      <w:r w:rsidR="00765765" w:rsidRPr="00765765">
        <w:rPr>
          <w:i/>
        </w:rPr>
        <w:t xml:space="preserve"> (5)</w:t>
      </w:r>
      <w:r>
        <w:t>.</w:t>
      </w:r>
    </w:p>
    <w:p w14:paraId="1B01F671" w14:textId="77777777" w:rsidR="00224B7E" w:rsidRPr="00A505AC" w:rsidRDefault="00224B7E" w:rsidP="00654591">
      <w:pPr>
        <w:pStyle w:val="Rubrik3"/>
        <w:rPr>
          <w:b/>
        </w:rPr>
      </w:pPr>
      <w:r w:rsidRPr="00A505AC">
        <w:rPr>
          <w:b/>
        </w:rPr>
        <w:t>Tidshorisont för behovsutredning</w:t>
      </w:r>
    </w:p>
    <w:p w14:paraId="3557FB82" w14:textId="06FCD06C" w:rsidR="00224B7E" w:rsidRDefault="00F528A3" w:rsidP="00224B7E">
      <w:r w:rsidRPr="00F528A3">
        <w:t xml:space="preserve">Enligt </w:t>
      </w:r>
      <w:r w:rsidR="00EB50A1" w:rsidRPr="00F528A3">
        <w:t xml:space="preserve">1 kap 6 § </w:t>
      </w:r>
      <w:r w:rsidRPr="00F528A3">
        <w:t xml:space="preserve">miljötillsynsförordningen ska </w:t>
      </w:r>
      <w:r w:rsidR="00EB50A1">
        <w:t xml:space="preserve">en </w:t>
      </w:r>
      <w:r w:rsidRPr="00F528A3">
        <w:t xml:space="preserve">behovsutredning avse en tid om tre år. Utredningen ska ses över vid behov </w:t>
      </w:r>
      <w:r w:rsidR="00EB50A1">
        <w:t>dock</w:t>
      </w:r>
      <w:r w:rsidRPr="00F528A3">
        <w:t xml:space="preserve"> minst en gång per år.</w:t>
      </w:r>
    </w:p>
    <w:p w14:paraId="0B587562" w14:textId="77777777" w:rsidR="00F528A3" w:rsidRPr="00862E7D" w:rsidRDefault="00F528A3" w:rsidP="00654591">
      <w:pPr>
        <w:pStyle w:val="Rubrik3"/>
        <w:rPr>
          <w:b/>
        </w:rPr>
      </w:pPr>
      <w:r w:rsidRPr="00862E7D">
        <w:rPr>
          <w:b/>
        </w:rPr>
        <w:t>Utredning av resursbehov</w:t>
      </w:r>
    </w:p>
    <w:p w14:paraId="27D8D231" w14:textId="27306BA8" w:rsidR="00091749" w:rsidRDefault="00F528A3" w:rsidP="00F528A3">
      <w:r>
        <w:t xml:space="preserve">Förenklat kan resursbehovet för tillsyn av förorenade områden delas in i </w:t>
      </w:r>
      <w:r w:rsidR="00DF5A1E">
        <w:t>e</w:t>
      </w:r>
      <w:r w:rsidR="00DF5A1E" w:rsidRPr="00F528A3">
        <w:t>geninitierad tillsyn av prioriterade förorenade områden</w:t>
      </w:r>
      <w:r w:rsidR="00DF5A1E">
        <w:t>, t</w:t>
      </w:r>
      <w:r w:rsidR="00DF5A1E" w:rsidRPr="00806CE3">
        <w:t>illsyn av objekt som ännu inte inventerats</w:t>
      </w:r>
      <w:r w:rsidR="00DF5A1E">
        <w:t xml:space="preserve"> samt </w:t>
      </w:r>
      <w:r>
        <w:t>händelsestyrd tillsyn</w:t>
      </w:r>
      <w:r w:rsidR="00806CE3">
        <w:t>. Därut</w:t>
      </w:r>
      <w:r>
        <w:t xml:space="preserve">över tillkommer resursbehov </w:t>
      </w:r>
      <w:r w:rsidR="00806CE3">
        <w:t>för</w:t>
      </w:r>
      <w:r w:rsidR="003868DE">
        <w:t xml:space="preserve"> </w:t>
      </w:r>
      <w:r>
        <w:t>viss administration</w:t>
      </w:r>
      <w:r w:rsidR="003868DE">
        <w:t xml:space="preserve"> samt eventuella tillsynsprojekt</w:t>
      </w:r>
      <w:r>
        <w:t>.</w:t>
      </w:r>
      <w:r w:rsidR="00806CE3">
        <w:t xml:space="preserve"> </w:t>
      </w:r>
    </w:p>
    <w:p w14:paraId="5B9BEB32" w14:textId="241E6C21" w:rsidR="00236046" w:rsidRDefault="00806CE3" w:rsidP="00F528A3">
      <w:r w:rsidRPr="00091749">
        <w:t xml:space="preserve">Behovsutredningens detaljeringsnivå </w:t>
      </w:r>
      <w:r w:rsidR="000229E9">
        <w:t>ska</w:t>
      </w:r>
      <w:r w:rsidRPr="00091749">
        <w:t xml:space="preserve"> alltid anpassas till den akt</w:t>
      </w:r>
      <w:r w:rsidR="00D351D3">
        <w:t>uella kommunens förutsättningar och vad som framgår av kommunens handlingsplan. S</w:t>
      </w:r>
      <w:r w:rsidRPr="00091749">
        <w:t xml:space="preserve">om </w:t>
      </w:r>
      <w:r w:rsidR="00D351D3">
        <w:t>en utgångspunkt</w:t>
      </w:r>
      <w:r w:rsidRPr="00091749">
        <w:t xml:space="preserve"> bör det dock finnas en uppdelning i delarna </w:t>
      </w:r>
      <w:bookmarkStart w:id="3" w:name="_Hlk503264895"/>
      <w:r w:rsidR="00DF5A1E" w:rsidRPr="00091749">
        <w:t xml:space="preserve">Egeninitierad tillsyn av prioriterade förorenade områden, Tillsyn av objekt som ännu inte inventerats och </w:t>
      </w:r>
      <w:r w:rsidR="007F5C47">
        <w:t>Händelsestyrd tillsyn</w:t>
      </w:r>
      <w:bookmarkEnd w:id="3"/>
      <w:r w:rsidRPr="00091749">
        <w:t>.</w:t>
      </w:r>
      <w:r w:rsidR="000229E9">
        <w:t xml:space="preserve"> Om andra motsvarande </w:t>
      </w:r>
      <w:r w:rsidR="00D351D3">
        <w:t>upp</w:t>
      </w:r>
      <w:r w:rsidR="000229E9">
        <w:t xml:space="preserve">delningar framgår av </w:t>
      </w:r>
      <w:r w:rsidR="00032770">
        <w:t xml:space="preserve">kommunens </w:t>
      </w:r>
      <w:r w:rsidR="000229E9">
        <w:t xml:space="preserve">handlingsplan kan dessa tillämpas istället. </w:t>
      </w:r>
    </w:p>
    <w:p w14:paraId="058D7B16" w14:textId="77777777" w:rsidR="00236046" w:rsidRPr="00862E7D" w:rsidRDefault="00236046" w:rsidP="003868DE">
      <w:pPr>
        <w:pStyle w:val="Rubrik4"/>
        <w:rPr>
          <w:b/>
        </w:rPr>
      </w:pPr>
      <w:r w:rsidRPr="00862E7D">
        <w:rPr>
          <w:b/>
        </w:rPr>
        <w:lastRenderedPageBreak/>
        <w:t xml:space="preserve">Egeninitierad tillsyn av prioriterade förorenade områden </w:t>
      </w:r>
    </w:p>
    <w:p w14:paraId="1FB79FA2" w14:textId="74989F1A" w:rsidR="00F528A3" w:rsidRDefault="00236046" w:rsidP="00F528A3">
      <w:r>
        <w:t xml:space="preserve">Omfattar all egeninitierad tillsyn av prioriterade förorenade områden (motsvarande riskklass 1 och 2 enligt MIFO). </w:t>
      </w:r>
      <w:r w:rsidR="00F528A3">
        <w:t xml:space="preserve">Även </w:t>
      </w:r>
      <w:r w:rsidR="00A74419">
        <w:t xml:space="preserve">förorenade områden </w:t>
      </w:r>
      <w:r w:rsidR="00903DD0">
        <w:t>med lägre riskklass eller som</w:t>
      </w:r>
      <w:r w:rsidR="00A74419">
        <w:t xml:space="preserve"> </w:t>
      </w:r>
      <w:r w:rsidR="00F528A3">
        <w:t xml:space="preserve">enbart </w:t>
      </w:r>
      <w:r w:rsidR="00903DD0">
        <w:t xml:space="preserve">är </w:t>
      </w:r>
      <w:r>
        <w:t>branschklassade (</w:t>
      </w:r>
      <w:r w:rsidR="00903DD0">
        <w:t xml:space="preserve">som ännu inte riskklassats) </w:t>
      </w:r>
      <w:r w:rsidR="007B0526">
        <w:t xml:space="preserve">men </w:t>
      </w:r>
      <w:r w:rsidR="00F528A3">
        <w:t xml:space="preserve">som </w:t>
      </w:r>
      <w:r w:rsidR="007B0526">
        <w:t xml:space="preserve">ändå </w:t>
      </w:r>
      <w:r w:rsidR="00F528A3">
        <w:t xml:space="preserve">bedöms som prioriterade kan räknas </w:t>
      </w:r>
      <w:r>
        <w:t>hit</w:t>
      </w:r>
      <w:r w:rsidR="00F528A3">
        <w:t>.</w:t>
      </w:r>
    </w:p>
    <w:p w14:paraId="6273DCDF" w14:textId="18D36388" w:rsidR="002C3D7B" w:rsidRDefault="00F528A3" w:rsidP="00F528A3">
      <w:r>
        <w:t xml:space="preserve">Behovet beräknas </w:t>
      </w:r>
      <w:r w:rsidR="003A5EAD">
        <w:t xml:space="preserve">lämpligen </w:t>
      </w:r>
      <w:r>
        <w:t xml:space="preserve">genom </w:t>
      </w:r>
      <w:r w:rsidR="00236046">
        <w:t xml:space="preserve">att </w:t>
      </w:r>
      <w:r w:rsidR="00B21192">
        <w:t xml:space="preserve">sätta schablontider för det totala antalet av </w:t>
      </w:r>
      <w:r w:rsidR="00B21192" w:rsidRPr="00B21192">
        <w:t xml:space="preserve">prioriterade </w:t>
      </w:r>
      <w:r w:rsidR="00B21192">
        <w:t xml:space="preserve">förorenade </w:t>
      </w:r>
      <w:r w:rsidR="00B21192" w:rsidRPr="00B21192">
        <w:t>områden</w:t>
      </w:r>
      <w:r w:rsidR="00B21192">
        <w:t xml:space="preserve">. Det beräknade resursbehovet relateras sedan </w:t>
      </w:r>
      <w:r w:rsidR="00236046">
        <w:t xml:space="preserve">till en tidsatt målsättning om att ha hanterat de prioriterade förorenade områdena </w:t>
      </w:r>
      <w:r>
        <w:t xml:space="preserve">till </w:t>
      </w:r>
      <w:r w:rsidR="00236046">
        <w:t xml:space="preserve">ett visst årtal. </w:t>
      </w:r>
      <w:r w:rsidR="002C3D7B">
        <w:t xml:space="preserve">På så sätt erhålls ett årligt behov. </w:t>
      </w:r>
    </w:p>
    <w:p w14:paraId="11ED3ABF" w14:textId="41070370" w:rsidR="00CF448C" w:rsidRDefault="003A5EAD" w:rsidP="00F528A3">
      <w:r>
        <w:t xml:space="preserve">En tidsatt målsättning som förekommer nationellt är att dessa områden ska ha </w:t>
      </w:r>
      <w:r w:rsidR="004D3222">
        <w:t>utretts och vid behov åtgärdats</w:t>
      </w:r>
      <w:r>
        <w:t xml:space="preserve"> </w:t>
      </w:r>
      <w:r w:rsidR="00B21192">
        <w:t xml:space="preserve">senast till </w:t>
      </w:r>
      <w:r w:rsidR="004D3222">
        <w:t xml:space="preserve">år </w:t>
      </w:r>
      <w:r w:rsidR="00B21192">
        <w:t>2050</w:t>
      </w:r>
      <w:r>
        <w:t xml:space="preserve">. Kommunens egen målsättning </w:t>
      </w:r>
      <w:r w:rsidR="00E33E30">
        <w:t>kan avvika från den nationella målsättningen. Målsättningen ska framgå av kommunens</w:t>
      </w:r>
      <w:r w:rsidR="00CF448C">
        <w:t xml:space="preserve"> handlingsplan</w:t>
      </w:r>
      <w:r w:rsidR="004D3222">
        <w:t>.</w:t>
      </w:r>
      <w:r w:rsidR="00CF448C">
        <w:t xml:space="preserve"> </w:t>
      </w:r>
    </w:p>
    <w:p w14:paraId="2E1C4C8D" w14:textId="40E46877" w:rsidR="001A27F5" w:rsidRPr="00091749" w:rsidRDefault="001A27F5" w:rsidP="00F528A3">
      <w:r w:rsidRPr="00091749">
        <w:t xml:space="preserve">Det bör noteras att </w:t>
      </w:r>
      <w:r w:rsidR="00E33E30">
        <w:t xml:space="preserve">utredningen av </w:t>
      </w:r>
      <w:r w:rsidRPr="00091749">
        <w:t xml:space="preserve">kommunens resursbehov för </w:t>
      </w:r>
      <w:r w:rsidRPr="00D44D8F">
        <w:t xml:space="preserve">Egeninitierad tillsyn av prioriterade förorenade områden inte är fullständig förrän kommunens inventering av objekt som ännu inte inventerats har slutförts. Det är därför viktigt att </w:t>
      </w:r>
      <w:r w:rsidR="00A958ED" w:rsidRPr="00D44D8F">
        <w:t>bedöma resursbehov för genomförande av denna</w:t>
      </w:r>
      <w:r w:rsidRPr="00D44D8F">
        <w:t xml:space="preserve"> inventering</w:t>
      </w:r>
      <w:r w:rsidR="00A958ED" w:rsidRPr="00D44D8F">
        <w:t>.</w:t>
      </w:r>
      <w:r w:rsidRPr="00D44D8F">
        <w:t xml:space="preserve"> Se vidare under Tillsyn av objekt som ännu inte inventerats.</w:t>
      </w:r>
    </w:p>
    <w:p w14:paraId="54F35BCC" w14:textId="211DEFD1" w:rsidR="003868DE" w:rsidRDefault="003648E9" w:rsidP="00F528A3">
      <w:r w:rsidRPr="00091749">
        <w:t>Avseende schablontid är det vanskligt att uttrycka något generellt tal som gäller nationellt. Tide</w:t>
      </w:r>
      <w:r w:rsidR="00653FBF" w:rsidRPr="00091749">
        <w:t>n</w:t>
      </w:r>
      <w:r w:rsidRPr="00091749">
        <w:t xml:space="preserve"> kan sättas erfarenhetsmässigt i det fall kommunen har viss erfarenhet av egeninitierad tillsyn avseende förorenade områden</w:t>
      </w:r>
      <w:r w:rsidR="00653FBF" w:rsidRPr="00091749">
        <w:t xml:space="preserve">. Den satta tiden </w:t>
      </w:r>
      <w:r w:rsidRPr="00091749">
        <w:t xml:space="preserve">kan sedan justeras när mer erfarenheter av detta tillsynsarbete vinns av kommunen. Som en utgångspunkt kan det dock vara lämpligt att sätta tiden </w:t>
      </w:r>
      <w:r w:rsidR="00653FBF" w:rsidRPr="00091749">
        <w:t>25 dagar</w:t>
      </w:r>
      <w:r w:rsidRPr="00091749">
        <w:t xml:space="preserve"> per objekt. </w:t>
      </w:r>
      <w:r w:rsidR="00653FBF" w:rsidRPr="00091749">
        <w:t xml:space="preserve">I denna tid inkluderas all tid från initiering till slutfört objekt. </w:t>
      </w:r>
      <w:r w:rsidR="001A118F" w:rsidRPr="00091749">
        <w:t xml:space="preserve">I </w:t>
      </w:r>
      <w:r w:rsidR="00A057FA" w:rsidRPr="00091749">
        <w:t>praktiken</w:t>
      </w:r>
      <w:r w:rsidR="001A118F" w:rsidRPr="00091749">
        <w:t xml:space="preserve"> kommer det att finnas en </w:t>
      </w:r>
      <w:r w:rsidR="00D50675" w:rsidRPr="00091749">
        <w:t xml:space="preserve">stor variation i tidsåtgång. </w:t>
      </w:r>
      <w:r w:rsidR="00653FBF" w:rsidRPr="00091749">
        <w:t xml:space="preserve">Dels på grund av att olika objekt i praktiken kommer att kräva olika stor insats från ”start till mål”, men även för att en viss del av objekten sannolikt enbart kommer att behöva utredas och att objektet kan avslutas efter denna fas. </w:t>
      </w:r>
    </w:p>
    <w:p w14:paraId="1715739C" w14:textId="347671C4" w:rsidR="003868DE" w:rsidRPr="00862E7D" w:rsidRDefault="004B4705" w:rsidP="003868DE">
      <w:pPr>
        <w:pStyle w:val="Rubrik4"/>
        <w:rPr>
          <w:b/>
        </w:rPr>
      </w:pPr>
      <w:r w:rsidRPr="00862E7D">
        <w:rPr>
          <w:b/>
        </w:rPr>
        <w:t>Tillsyn av objekt som ännu inte inventerats</w:t>
      </w:r>
    </w:p>
    <w:p w14:paraId="549E11BC" w14:textId="601273BD" w:rsidR="00AC43EE" w:rsidRPr="00091749" w:rsidRDefault="004B4705" w:rsidP="008305F2">
      <w:r w:rsidRPr="00091749">
        <w:t xml:space="preserve">Omfattar tillsyn i syfte att få till stånd inventering och riskklassning av kommunala tillsynsobjekt som ännu inte inventerats. </w:t>
      </w:r>
      <w:r w:rsidR="00E33E30">
        <w:t xml:space="preserve">Kommunen bör ha </w:t>
      </w:r>
      <w:r w:rsidRPr="00091749">
        <w:t>egna mål för genomförande av inventeringen. Målsättning</w:t>
      </w:r>
      <w:r w:rsidR="00E33E30">
        <w:t xml:space="preserve">en ska </w:t>
      </w:r>
      <w:r w:rsidR="00C01B86">
        <w:t xml:space="preserve">framgå av </w:t>
      </w:r>
      <w:r w:rsidR="00E33E30">
        <w:t>kommunens handlings</w:t>
      </w:r>
      <w:r w:rsidR="00C01B86">
        <w:t xml:space="preserve">plan. </w:t>
      </w:r>
    </w:p>
    <w:p w14:paraId="2D00DAA0" w14:textId="4691C64D" w:rsidR="00224B7E" w:rsidRDefault="00484C9D" w:rsidP="008305F2">
      <w:r w:rsidRPr="00091749">
        <w:t xml:space="preserve">Behovet beräknas lämpligen utgående från </w:t>
      </w:r>
      <w:r w:rsidR="00561AE9" w:rsidRPr="00091749">
        <w:t>antalet</w:t>
      </w:r>
      <w:r w:rsidRPr="00091749">
        <w:t xml:space="preserve"> ännu ej inventerade kommunala tillsynsobjekt </w:t>
      </w:r>
      <w:r w:rsidR="00EC33C4" w:rsidRPr="00091749">
        <w:t>relaterat till kommunens målsättning om slutförande av inventeringen. Som en utgångspunkt kan en lämplig schablontid sättas till maximalt en dag per objekt.</w:t>
      </w:r>
      <w:r w:rsidR="00EC33C4">
        <w:t xml:space="preserve"> </w:t>
      </w:r>
    </w:p>
    <w:p w14:paraId="54F777BD" w14:textId="440942AC" w:rsidR="00091749" w:rsidRPr="00862E7D" w:rsidRDefault="007F5C47" w:rsidP="00091749">
      <w:pPr>
        <w:pStyle w:val="Rubrik4"/>
        <w:rPr>
          <w:b/>
        </w:rPr>
      </w:pPr>
      <w:r w:rsidRPr="00862E7D">
        <w:rPr>
          <w:b/>
        </w:rPr>
        <w:t>Händelsestyrd tillsyn</w:t>
      </w:r>
    </w:p>
    <w:p w14:paraId="34B97F8D" w14:textId="77777777" w:rsidR="00091749" w:rsidRDefault="00091749" w:rsidP="00091749">
      <w:r w:rsidRPr="00236046">
        <w:t xml:space="preserve">Omfattar samtliga händelsestyrda ärenden avseende förorenade områden. </w:t>
      </w:r>
    </w:p>
    <w:p w14:paraId="615914AF" w14:textId="77777777" w:rsidR="000D1A90" w:rsidRDefault="00091749" w:rsidP="00091749">
      <w:r>
        <w:t>Behovet beräknas utgående från erfarenhetsbaserat eller på annat sätt bedömt resursbehov för inkommande ärenden. Resultat från uppföljning av föregående års tillsynsplan samt utdrag ur eventuella tidredovisningssystem är viktiga att beakta vid dessa bedömningar. Noteras bör att det är lämpligt att göra bedömningen som ett snitt av mer än ett år. På så sätt minimeras risken för att enstaka särskilt ärendeintensiva år ger ett för stort utslag</w:t>
      </w:r>
      <w:r w:rsidR="005A4926">
        <w:t xml:space="preserve"> i behovsutredningen</w:t>
      </w:r>
      <w:r>
        <w:t xml:space="preserve">. </w:t>
      </w:r>
    </w:p>
    <w:p w14:paraId="4F9F6643" w14:textId="77777777" w:rsidR="00EC00E5" w:rsidRPr="00862E7D" w:rsidRDefault="00EC00E5" w:rsidP="00EC00E5">
      <w:pPr>
        <w:pStyle w:val="Rubrik4"/>
        <w:rPr>
          <w:b/>
        </w:rPr>
      </w:pPr>
      <w:r w:rsidRPr="00862E7D">
        <w:rPr>
          <w:b/>
        </w:rPr>
        <w:t>Övriga arbetsuppgifter</w:t>
      </w:r>
    </w:p>
    <w:p w14:paraId="5FCCB69C" w14:textId="79A5918C" w:rsidR="003B78EE" w:rsidRDefault="00EC00E5" w:rsidP="00EC00E5">
      <w:r>
        <w:t xml:space="preserve">Utöver de arbetsuppgifter som beskrivs ovan bör det även bedömas behov för </w:t>
      </w:r>
      <w:r w:rsidRPr="003868DE">
        <w:t xml:space="preserve">viss administration </w:t>
      </w:r>
      <w:r>
        <w:t xml:space="preserve">som exempelvis rapportering av uppgifter till Länsstyrelsen samt </w:t>
      </w:r>
      <w:r w:rsidRPr="003868DE">
        <w:t>eventuella tillsynsprojekt</w:t>
      </w:r>
      <w:r>
        <w:t>. I denna vägledning lämnas ingen närmare beskrivning av hur resursbehovet kan beräknas för dessa. Resursbehovet kommer dock att vara nära förknippat med antal områden</w:t>
      </w:r>
      <w:r w:rsidR="004B4705">
        <w:t xml:space="preserve"> där kommunen har tillsyn</w:t>
      </w:r>
      <w:r>
        <w:t xml:space="preserve"> samt omfattning av eventuella projekt.</w:t>
      </w:r>
      <w:r w:rsidR="00E50128">
        <w:t xml:space="preserve"> </w:t>
      </w:r>
    </w:p>
    <w:p w14:paraId="31230789" w14:textId="45F73D00" w:rsidR="00EC00E5" w:rsidRPr="00D44D8F" w:rsidRDefault="003B78EE" w:rsidP="00EC00E5">
      <w:r w:rsidRPr="003B78EE">
        <w:lastRenderedPageBreak/>
        <w:t xml:space="preserve">En särskild typ av </w:t>
      </w:r>
      <w:r>
        <w:t>arbetsuppgift</w:t>
      </w:r>
      <w:r w:rsidRPr="003B78EE">
        <w:t xml:space="preserve"> är de bidragsfinansierade objekten</w:t>
      </w:r>
      <w:r w:rsidR="001A22A0">
        <w:t xml:space="preserve"> som i många fall hanteras som ett tillsynsobjekt</w:t>
      </w:r>
      <w:r w:rsidR="002007F4">
        <w:t xml:space="preserve"> (</w:t>
      </w:r>
      <w:r w:rsidR="002007F4" w:rsidRPr="002007F4">
        <w:t xml:space="preserve">Egeninitierad tillsyn av prioriterade förorenade områden) </w:t>
      </w:r>
      <w:r w:rsidRPr="002007F4">
        <w:t xml:space="preserve">fram till </w:t>
      </w:r>
      <w:r w:rsidR="002007F4" w:rsidRPr="002007F4">
        <w:t xml:space="preserve">dess </w:t>
      </w:r>
      <w:r w:rsidRPr="002007F4">
        <w:t>att det står klart att ansvar saknas</w:t>
      </w:r>
      <w:r w:rsidR="002007F4" w:rsidRPr="002007F4">
        <w:t xml:space="preserve">. </w:t>
      </w:r>
      <w:r w:rsidRPr="002007F4">
        <w:t>Därefter</w:t>
      </w:r>
      <w:r w:rsidRPr="00D44D8F">
        <w:t xml:space="preserve"> kommer objektet inte längre att kunna drivas framåt via tillsyn utan bero av exempelvis nationella prioriteringar, tillgång till bidragsmedel mm. </w:t>
      </w:r>
      <w:r w:rsidR="00481B4C" w:rsidRPr="00D44D8F">
        <w:t>Behovet för d</w:t>
      </w:r>
      <w:r w:rsidRPr="00D44D8F">
        <w:t xml:space="preserve">en tillsyn som behövs därefter dvs. för tillsyn av </w:t>
      </w:r>
      <w:r w:rsidR="00481B4C" w:rsidRPr="00D44D8F">
        <w:t xml:space="preserve">genomförande av </w:t>
      </w:r>
      <w:r w:rsidRPr="00D44D8F">
        <w:t xml:space="preserve">eventuella bidragsfinansierade utredningar och åtgärder </w:t>
      </w:r>
      <w:r w:rsidR="00481B4C" w:rsidRPr="00D44D8F">
        <w:t xml:space="preserve">bör därför redovisas under en egen avdelning. Ett bidragsobjekt i genomförandefas liknar till viss del ett ärende </w:t>
      </w:r>
      <w:r w:rsidR="00A6610D">
        <w:t>inom händelsestyrd tillsyn</w:t>
      </w:r>
      <w:r w:rsidR="000D081C">
        <w:t xml:space="preserve"> </w:t>
      </w:r>
      <w:r w:rsidR="00481B4C" w:rsidRPr="00D44D8F">
        <w:t xml:space="preserve">och kan därför alternativt även redovisas under avdelningen </w:t>
      </w:r>
      <w:r w:rsidR="00A6610D">
        <w:t>Händelsestyrd tillsyn</w:t>
      </w:r>
      <w:r w:rsidR="00481B4C" w:rsidRPr="00D44D8F">
        <w:t xml:space="preserve">. </w:t>
      </w:r>
    </w:p>
    <w:p w14:paraId="14CFF363" w14:textId="6746CA8E" w:rsidR="00224B7E" w:rsidRPr="00862E7D" w:rsidRDefault="00224B7E" w:rsidP="00654591">
      <w:pPr>
        <w:pStyle w:val="Rubrik3"/>
        <w:rPr>
          <w:b/>
        </w:rPr>
      </w:pPr>
      <w:r w:rsidRPr="00862E7D">
        <w:rPr>
          <w:b/>
        </w:rPr>
        <w:t>Behovsutredningen</w:t>
      </w:r>
      <w:r w:rsidR="00ED2B22" w:rsidRPr="00862E7D">
        <w:rPr>
          <w:b/>
        </w:rPr>
        <w:t xml:space="preserve"> som dokument</w:t>
      </w:r>
    </w:p>
    <w:p w14:paraId="08B8C67B" w14:textId="039186D6" w:rsidR="00F256F5" w:rsidRDefault="00224B7E" w:rsidP="008A1921">
      <w:r>
        <w:t>Behovsutredningen</w:t>
      </w:r>
      <w:r w:rsidR="00E97CA5">
        <w:t xml:space="preserve"> kan utgöra en egen del eller inkluderas i kommunens </w:t>
      </w:r>
      <w:r>
        <w:t>behovsutredning</w:t>
      </w:r>
      <w:r w:rsidR="00E97CA5">
        <w:t xml:space="preserve"> för övriga tillsynsområden. </w:t>
      </w:r>
      <w:r w:rsidR="00F256F5">
        <w:t xml:space="preserve">Det kan dock, i det fall kommunen inte har någon eller endast liten erfarenhet av att arbeta med förorenade områden, </w:t>
      </w:r>
      <w:r w:rsidR="005A4926">
        <w:t xml:space="preserve">vara lämpligt </w:t>
      </w:r>
      <w:r w:rsidR="00F256F5">
        <w:t xml:space="preserve">att </w:t>
      </w:r>
      <w:r w:rsidR="00E97CA5">
        <w:t xml:space="preserve">initialt </w:t>
      </w:r>
      <w:r>
        <w:t xml:space="preserve">utreda behovet för </w:t>
      </w:r>
      <w:r w:rsidR="00E97CA5">
        <w:t>förorenade områden för sig för att senare ink</w:t>
      </w:r>
      <w:r w:rsidR="00F256F5">
        <w:t xml:space="preserve">ludera </w:t>
      </w:r>
      <w:r>
        <w:t>utredningen</w:t>
      </w:r>
      <w:r w:rsidR="00F256F5">
        <w:t xml:space="preserve"> för förorenade områden i en mer övergripande </w:t>
      </w:r>
      <w:r>
        <w:t>behovsutredning.</w:t>
      </w:r>
      <w:r w:rsidR="00F256F5">
        <w:t xml:space="preserve"> </w:t>
      </w:r>
    </w:p>
    <w:p w14:paraId="33A301ED" w14:textId="77777777" w:rsidR="00875142" w:rsidRPr="00862E7D" w:rsidRDefault="00875142" w:rsidP="00654591">
      <w:pPr>
        <w:pStyle w:val="Rubrik3"/>
        <w:rPr>
          <w:rStyle w:val="Rubrik3Char"/>
          <w:b/>
        </w:rPr>
      </w:pPr>
      <w:r w:rsidRPr="00862E7D">
        <w:rPr>
          <w:rStyle w:val="Rubrik3Char"/>
          <w:b/>
        </w:rPr>
        <w:t>Rubrikmall</w:t>
      </w:r>
      <w:r w:rsidR="00224B7E" w:rsidRPr="00862E7D">
        <w:rPr>
          <w:rStyle w:val="Rubrik3Char"/>
          <w:b/>
        </w:rPr>
        <w:t xml:space="preserve"> för behovsutredning</w:t>
      </w:r>
    </w:p>
    <w:p w14:paraId="614A315D" w14:textId="4A5B3CE5" w:rsidR="00DF13BB" w:rsidRDefault="00862E7D" w:rsidP="004D3041">
      <w:r>
        <w:t xml:space="preserve">På följande sidor </w:t>
      </w:r>
      <w:r w:rsidR="00AD7315">
        <w:t>presenteras en r</w:t>
      </w:r>
      <w:r w:rsidR="00224B7E">
        <w:t>ubrikmall</w:t>
      </w:r>
      <w:r w:rsidR="00AD7315">
        <w:t xml:space="preserve"> som </w:t>
      </w:r>
      <w:r w:rsidR="00224B7E">
        <w:t xml:space="preserve">visar hur en behovsutredning </w:t>
      </w:r>
      <w:r w:rsidR="00EA32E7">
        <w:t>för tillsyn av</w:t>
      </w:r>
      <w:r w:rsidR="00224B7E">
        <w:t xml:space="preserve"> förorenade områden kan struktureras och utformas. Rubrikmallen utgör en bruttolista för innehåll i en behovsutredning och bör anpassas till den aktuella kommunens förutsättningar</w:t>
      </w:r>
      <w:r w:rsidR="005A4926" w:rsidRPr="005A4926">
        <w:t xml:space="preserve"> och vad som framgår av kommunens handlingsplan</w:t>
      </w:r>
      <w:r w:rsidR="00224B7E">
        <w:t xml:space="preserve">. </w:t>
      </w:r>
      <w:r w:rsidR="00FF02A7">
        <w:t xml:space="preserve">Mallen är indelad i </w:t>
      </w:r>
      <w:r w:rsidR="00DE6E6E">
        <w:t xml:space="preserve">ett antal huvudområden som sedan delas upp i underavdelningar. </w:t>
      </w:r>
      <w:r w:rsidR="00DE7317">
        <w:t>Under respektive underavdelning ges exempel på</w:t>
      </w:r>
      <w:r w:rsidR="007719A8">
        <w:t xml:space="preserve"> vad respektive avdelning kan motsvara i praktiken.</w:t>
      </w:r>
      <w:r w:rsidR="00DF13BB">
        <w:t xml:space="preserve"> </w:t>
      </w:r>
    </w:p>
    <w:p w14:paraId="1DD6F8F9" w14:textId="77777777" w:rsidR="00AD7315" w:rsidRDefault="00DF13BB" w:rsidP="004D3041">
      <w:pPr>
        <w:sectPr w:rsidR="00AD7315" w:rsidSect="007F5C47">
          <w:headerReference w:type="first" r:id="rId7"/>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pPr>
      <w:r w:rsidRPr="00DD02C0">
        <w:t xml:space="preserve">Det är upp till den aktuella kommunen att utreda behovet i den omfattning som behövs och exempelvis ta bort eller lägga till olika underavdelningar. De tre huvudavdelningarna </w:t>
      </w:r>
      <w:r w:rsidR="00DD02C0" w:rsidRPr="00DD02C0">
        <w:t>Egeninitierad tillsyn av prioriterade förorenade områden</w:t>
      </w:r>
      <w:r w:rsidR="00DD02C0">
        <w:t>,</w:t>
      </w:r>
      <w:r w:rsidR="00DD02C0" w:rsidRPr="00DD02C0">
        <w:t xml:space="preserve"> Tillsyn av objekt som ännu inte inventerats </w:t>
      </w:r>
      <w:r w:rsidR="00DD02C0">
        <w:t xml:space="preserve">och </w:t>
      </w:r>
      <w:r w:rsidR="00E14B2C">
        <w:t>Händelsestyrd tillsyn</w:t>
      </w:r>
      <w:r w:rsidRPr="00DD02C0">
        <w:t xml:space="preserve"> bör dock </w:t>
      </w:r>
      <w:r w:rsidR="005A4926">
        <w:t xml:space="preserve">som utgångspunkt </w:t>
      </w:r>
      <w:r w:rsidRPr="00DD02C0">
        <w:t>alltid finnas med i utredningen. Det är oftast lämpligt att även behålla huvudavdelningen Administration för att kunna visa på det faktiska behovet av resurs.</w:t>
      </w:r>
      <w:r>
        <w:t xml:space="preserve"> </w:t>
      </w:r>
      <w:r w:rsidR="00AA0334" w:rsidRPr="00AA0334">
        <w:t>Om andra motsvarande uppdelningar framgår av kommunens handlingsplan kan dessa tillämpas istället.</w:t>
      </w:r>
    </w:p>
    <w:p w14:paraId="14FBE27F" w14:textId="77777777" w:rsidR="00AD7315" w:rsidRDefault="00AD7315" w:rsidP="004D3041">
      <w:pPr>
        <w:sectPr w:rsidR="00AD7315" w:rsidSect="00AD7315">
          <w:headerReference w:type="first" r:id="rId8"/>
          <w:pgSz w:w="11906" w:h="16838"/>
          <w:pgMar w:top="1417" w:right="1417" w:bottom="1417" w:left="1417" w:header="708" w:footer="708" w:gutter="0"/>
          <w:cols w:space="708"/>
          <w:titlePg/>
          <w:docGrid w:linePitch="360"/>
        </w:sectPr>
      </w:pPr>
    </w:p>
    <w:p w14:paraId="14E33580" w14:textId="7E3A0A6E" w:rsidR="004D3041" w:rsidRPr="00AD7315" w:rsidRDefault="0078591F" w:rsidP="00A97045">
      <w:pPr>
        <w:pStyle w:val="Rubrik1"/>
        <w:rPr>
          <w:b/>
          <w:sz w:val="28"/>
          <w:szCs w:val="28"/>
        </w:rPr>
      </w:pPr>
      <w:r w:rsidRPr="00AD7315">
        <w:rPr>
          <w:b/>
          <w:sz w:val="28"/>
          <w:szCs w:val="28"/>
        </w:rPr>
        <w:lastRenderedPageBreak/>
        <w:t xml:space="preserve">Rubrikmall </w:t>
      </w:r>
      <w:r w:rsidR="00AD7315" w:rsidRPr="00AD7315">
        <w:rPr>
          <w:b/>
          <w:sz w:val="28"/>
          <w:szCs w:val="28"/>
        </w:rPr>
        <w:t xml:space="preserve">- </w:t>
      </w:r>
      <w:r w:rsidR="00A97045" w:rsidRPr="00AD7315">
        <w:rPr>
          <w:b/>
          <w:sz w:val="28"/>
          <w:szCs w:val="28"/>
        </w:rPr>
        <w:t>Behovsutredning för</w:t>
      </w:r>
      <w:r w:rsidR="00831150">
        <w:rPr>
          <w:b/>
          <w:sz w:val="28"/>
          <w:szCs w:val="28"/>
        </w:rPr>
        <w:t xml:space="preserve"> t</w:t>
      </w:r>
      <w:r w:rsidR="00831150" w:rsidRPr="00831150">
        <w:rPr>
          <w:b/>
          <w:sz w:val="28"/>
          <w:szCs w:val="28"/>
        </w:rPr>
        <w:t>illsyn av förorenade områden</w:t>
      </w:r>
    </w:p>
    <w:p w14:paraId="0DD678DC" w14:textId="77777777" w:rsidR="00AD7315" w:rsidRPr="00AD7315" w:rsidRDefault="00AD7315" w:rsidP="00AD7315"/>
    <w:p w14:paraId="582AD061" w14:textId="264537BB" w:rsidR="004F35B5" w:rsidRPr="00AD7315" w:rsidRDefault="00DD02C0" w:rsidP="00AD7315">
      <w:pPr>
        <w:pStyle w:val="Rubrik3"/>
        <w:rPr>
          <w:b/>
        </w:rPr>
      </w:pPr>
      <w:r w:rsidRPr="00AD7315">
        <w:rPr>
          <w:b/>
        </w:rPr>
        <w:t>1</w:t>
      </w:r>
      <w:r w:rsidR="004F35B5" w:rsidRPr="00AD7315">
        <w:rPr>
          <w:b/>
        </w:rPr>
        <w:t xml:space="preserve"> </w:t>
      </w:r>
      <w:r w:rsidR="00291032" w:rsidRPr="00AD7315">
        <w:rPr>
          <w:b/>
        </w:rPr>
        <w:t>Egeninitierad t</w:t>
      </w:r>
      <w:r w:rsidR="008A1921" w:rsidRPr="00AD7315">
        <w:rPr>
          <w:b/>
        </w:rPr>
        <w:t xml:space="preserve">illsyn </w:t>
      </w:r>
      <w:r w:rsidR="004F35B5" w:rsidRPr="00AD7315">
        <w:rPr>
          <w:b/>
        </w:rPr>
        <w:t xml:space="preserve">av prioriterade förorenade områden </w:t>
      </w:r>
    </w:p>
    <w:p w14:paraId="7D88F8C5" w14:textId="4A999D2F" w:rsidR="00291032" w:rsidRPr="00291032" w:rsidRDefault="00291032" w:rsidP="008A1921">
      <w:pPr>
        <w:rPr>
          <w:i/>
        </w:rPr>
      </w:pPr>
      <w:r w:rsidRPr="00291032">
        <w:rPr>
          <w:i/>
        </w:rPr>
        <w:t xml:space="preserve">Omfattar all egeninitierad tillsyn av prioriterade förorenade områden (motsvarande riskklass 1 och 2 enligt MIFO). Resursåtgång beräknas utgående från </w:t>
      </w:r>
      <w:r w:rsidR="00424AE8">
        <w:rPr>
          <w:i/>
        </w:rPr>
        <w:t xml:space="preserve">målsättningar i </w:t>
      </w:r>
      <w:r w:rsidRPr="00291032">
        <w:rPr>
          <w:i/>
        </w:rPr>
        <w:t xml:space="preserve">kommunens handlingsplan </w:t>
      </w:r>
      <w:r w:rsidR="00424AE8">
        <w:rPr>
          <w:i/>
        </w:rPr>
        <w:t xml:space="preserve">och schablontider </w:t>
      </w:r>
      <w:r w:rsidRPr="00291032">
        <w:rPr>
          <w:i/>
        </w:rPr>
        <w:t>eller motsvarande. Av handlingsplanen kan det exempelvis framgå att kommunen för att uppnå aktuella målsättningar eller miljömål via tillsynen behöver se till att utredning och åtgärder av ett visst antal objekt måste ske årligen.</w:t>
      </w:r>
    </w:p>
    <w:p w14:paraId="0ABC8E1D" w14:textId="365ECEA4" w:rsidR="00000165" w:rsidRPr="00291032" w:rsidRDefault="00DD02C0" w:rsidP="008A1921">
      <w:pPr>
        <w:rPr>
          <w:i/>
        </w:rPr>
      </w:pPr>
      <w:r w:rsidRPr="00AD7315">
        <w:rPr>
          <w:rStyle w:val="Rubrik4Char"/>
          <w:b/>
        </w:rPr>
        <w:t>1</w:t>
      </w:r>
      <w:r w:rsidR="00000165" w:rsidRPr="00AD7315">
        <w:rPr>
          <w:rStyle w:val="Rubrik4Char"/>
          <w:b/>
        </w:rPr>
        <w:t>.1</w:t>
      </w:r>
      <w:r w:rsidR="008A1921" w:rsidRPr="00AD7315">
        <w:rPr>
          <w:rStyle w:val="Rubrik4Char"/>
          <w:b/>
        </w:rPr>
        <w:t xml:space="preserve"> Pågående objekt</w:t>
      </w:r>
      <w:r w:rsidR="00291032" w:rsidRPr="00AD7315">
        <w:rPr>
          <w:rStyle w:val="Rubrik4Char"/>
          <w:b/>
        </w:rPr>
        <w:br/>
      </w:r>
      <w:r w:rsidR="00291032" w:rsidRPr="00291032">
        <w:rPr>
          <w:i/>
        </w:rPr>
        <w:t xml:space="preserve">Bedömd resursåtgång för </w:t>
      </w:r>
      <w:r w:rsidR="00000165" w:rsidRPr="00291032">
        <w:rPr>
          <w:i/>
        </w:rPr>
        <w:t xml:space="preserve">objekt som minst har initierats genom </w:t>
      </w:r>
      <w:r w:rsidR="00B1613F" w:rsidRPr="00291032">
        <w:rPr>
          <w:i/>
        </w:rPr>
        <w:t>att</w:t>
      </w:r>
      <w:r w:rsidR="00000165" w:rsidRPr="00291032">
        <w:rPr>
          <w:i/>
        </w:rPr>
        <w:t xml:space="preserve"> dialog </w:t>
      </w:r>
      <w:r w:rsidR="00B1613F" w:rsidRPr="00291032">
        <w:rPr>
          <w:i/>
        </w:rPr>
        <w:t xml:space="preserve">har </w:t>
      </w:r>
      <w:r w:rsidR="00000165" w:rsidRPr="00291032">
        <w:rPr>
          <w:i/>
        </w:rPr>
        <w:t>inletts med ansvarig.</w:t>
      </w:r>
    </w:p>
    <w:p w14:paraId="7EA49B6A" w14:textId="651600CD" w:rsidR="00424154" w:rsidRPr="003C2557" w:rsidRDefault="00DD02C0" w:rsidP="00424154">
      <w:pPr>
        <w:rPr>
          <w:i/>
        </w:rPr>
      </w:pPr>
      <w:r w:rsidRPr="00AD7315">
        <w:rPr>
          <w:rStyle w:val="Rubrik4Char"/>
          <w:b/>
        </w:rPr>
        <w:t>1</w:t>
      </w:r>
      <w:r w:rsidR="00000165" w:rsidRPr="00AD7315">
        <w:rPr>
          <w:rStyle w:val="Rubrik4Char"/>
          <w:b/>
        </w:rPr>
        <w:t xml:space="preserve">.1.1 </w:t>
      </w:r>
      <w:r w:rsidR="00424154" w:rsidRPr="00AD7315">
        <w:rPr>
          <w:rStyle w:val="Rubrik4Char"/>
          <w:b/>
        </w:rPr>
        <w:t>Objekt i utredningsfas</w:t>
      </w:r>
      <w:r w:rsidR="00291032" w:rsidRPr="00AD7315">
        <w:rPr>
          <w:rStyle w:val="Rubrik4Char"/>
          <w:b/>
        </w:rPr>
        <w:br/>
      </w:r>
      <w:r w:rsidR="00291032" w:rsidRPr="003C2557">
        <w:rPr>
          <w:i/>
        </w:rPr>
        <w:t xml:space="preserve">Resursåtgång för objekt där </w:t>
      </w:r>
      <w:r w:rsidR="00424154" w:rsidRPr="003C2557">
        <w:rPr>
          <w:i/>
        </w:rPr>
        <w:t>ansvaret utrett</w:t>
      </w:r>
      <w:r w:rsidR="00291032" w:rsidRPr="003C2557">
        <w:rPr>
          <w:i/>
        </w:rPr>
        <w:t>s</w:t>
      </w:r>
      <w:r w:rsidR="00424154" w:rsidRPr="003C2557">
        <w:rPr>
          <w:i/>
        </w:rPr>
        <w:t xml:space="preserve"> och utredning</w:t>
      </w:r>
      <w:r w:rsidR="00291032" w:rsidRPr="003C2557">
        <w:rPr>
          <w:i/>
        </w:rPr>
        <w:t xml:space="preserve"> </w:t>
      </w:r>
      <w:r w:rsidR="003C2557">
        <w:rPr>
          <w:i/>
        </w:rPr>
        <w:t>pågår eller förväntas inledas under året</w:t>
      </w:r>
      <w:r w:rsidR="00291032" w:rsidRPr="003C2557">
        <w:rPr>
          <w:i/>
        </w:rPr>
        <w:t xml:space="preserve"> till följd av krav </w:t>
      </w:r>
      <w:r w:rsidR="003C2557" w:rsidRPr="003C2557">
        <w:rPr>
          <w:i/>
        </w:rPr>
        <w:t xml:space="preserve">på eller </w:t>
      </w:r>
      <w:r w:rsidR="00424154" w:rsidRPr="003C2557">
        <w:rPr>
          <w:i/>
        </w:rPr>
        <w:t>dialog med ansvarig</w:t>
      </w:r>
      <w:r w:rsidR="003C2557" w:rsidRPr="003C2557">
        <w:rPr>
          <w:i/>
        </w:rPr>
        <w:t>.</w:t>
      </w:r>
    </w:p>
    <w:p w14:paraId="0BEB2A25" w14:textId="11B02CC4" w:rsidR="00AE5ACB" w:rsidRPr="00AE5ACB" w:rsidRDefault="00DD02C0" w:rsidP="00424154">
      <w:pPr>
        <w:rPr>
          <w:i/>
        </w:rPr>
      </w:pPr>
      <w:r w:rsidRPr="00AD7315">
        <w:rPr>
          <w:rStyle w:val="Rubrik4Char"/>
          <w:b/>
        </w:rPr>
        <w:t>1</w:t>
      </w:r>
      <w:r w:rsidR="00424154" w:rsidRPr="00AD7315">
        <w:rPr>
          <w:rStyle w:val="Rubrik4Char"/>
          <w:b/>
        </w:rPr>
        <w:t>.1.2 Objekt i åtgärdsfas</w:t>
      </w:r>
      <w:r w:rsidR="003C2557" w:rsidRPr="00AD7315">
        <w:rPr>
          <w:rStyle w:val="Rubrik4Char"/>
          <w:b/>
        </w:rPr>
        <w:t xml:space="preserve"> </w:t>
      </w:r>
      <w:r w:rsidR="003C2557" w:rsidRPr="00AD7315">
        <w:rPr>
          <w:rStyle w:val="Rubrik4Char"/>
          <w:b/>
        </w:rPr>
        <w:br/>
      </w:r>
      <w:r w:rsidR="003C2557" w:rsidRPr="00AE5ACB">
        <w:rPr>
          <w:i/>
        </w:rPr>
        <w:t>Resursåtgång för objekt</w:t>
      </w:r>
      <w:r w:rsidR="00424154" w:rsidRPr="00AE5ACB">
        <w:rPr>
          <w:i/>
        </w:rPr>
        <w:t xml:space="preserve"> </w:t>
      </w:r>
      <w:r w:rsidR="003C2557" w:rsidRPr="00AE5ACB">
        <w:rPr>
          <w:i/>
        </w:rPr>
        <w:t xml:space="preserve">där </w:t>
      </w:r>
      <w:r w:rsidR="00424154" w:rsidRPr="00AE5ACB">
        <w:rPr>
          <w:i/>
        </w:rPr>
        <w:t xml:space="preserve">utredning granskats, skälighetsbedömning genomförts, </w:t>
      </w:r>
      <w:r w:rsidR="00AE5ACB" w:rsidRPr="00AE5ACB">
        <w:rPr>
          <w:i/>
        </w:rPr>
        <w:t>och åtgärd pågår eller förväntas inledas under året till följd av krav på eller dialog med ansvarig.</w:t>
      </w:r>
    </w:p>
    <w:p w14:paraId="57BC9200" w14:textId="02961C1B" w:rsidR="00AE5ACB" w:rsidRPr="00AE5ACB" w:rsidRDefault="00DD02C0" w:rsidP="00AE5ACB">
      <w:pPr>
        <w:rPr>
          <w:i/>
        </w:rPr>
      </w:pPr>
      <w:r w:rsidRPr="00AD7315">
        <w:rPr>
          <w:rStyle w:val="Rubrik4Char"/>
          <w:b/>
        </w:rPr>
        <w:t>1</w:t>
      </w:r>
      <w:r w:rsidR="00424154" w:rsidRPr="00AD7315">
        <w:rPr>
          <w:rStyle w:val="Rubrik4Char"/>
          <w:b/>
        </w:rPr>
        <w:t xml:space="preserve">.1.3 Objekt i uppföljningsfas </w:t>
      </w:r>
      <w:r w:rsidR="00AE5ACB" w:rsidRPr="00AD7315">
        <w:rPr>
          <w:rStyle w:val="Rubrik4Char"/>
          <w:b/>
        </w:rPr>
        <w:br/>
      </w:r>
      <w:r w:rsidR="00AE5ACB" w:rsidRPr="00AE5ACB">
        <w:rPr>
          <w:i/>
        </w:rPr>
        <w:t>Resursåtgång för objekt där åtgärd slutförts, uppföljning pågår eller slutförts, och/eller där granskning av slutredovisning, beslut om eventuella restriktioner i markanvändning samt val av informationsbevarande återstår.</w:t>
      </w:r>
    </w:p>
    <w:p w14:paraId="7839EB8E" w14:textId="3DE20532" w:rsidR="008A1921" w:rsidRDefault="00DD02C0" w:rsidP="001F6861">
      <w:r w:rsidRPr="00AD7315">
        <w:rPr>
          <w:rStyle w:val="Rubrik4Char"/>
          <w:b/>
        </w:rPr>
        <w:t>1</w:t>
      </w:r>
      <w:r w:rsidR="005B27B9" w:rsidRPr="00AD7315">
        <w:rPr>
          <w:rStyle w:val="Rubrik4Char"/>
          <w:b/>
        </w:rPr>
        <w:t xml:space="preserve">.2 </w:t>
      </w:r>
      <w:r w:rsidR="00AE5ACB" w:rsidRPr="00AD7315">
        <w:rPr>
          <w:rStyle w:val="Rubrik4Char"/>
          <w:b/>
        </w:rPr>
        <w:t xml:space="preserve">Initiering av nya </w:t>
      </w:r>
      <w:r w:rsidR="008A1921" w:rsidRPr="00AD7315">
        <w:rPr>
          <w:rStyle w:val="Rubrik4Char"/>
          <w:b/>
        </w:rPr>
        <w:t>objekt</w:t>
      </w:r>
      <w:r w:rsidR="00AE5ACB" w:rsidRPr="00AD7315">
        <w:rPr>
          <w:rStyle w:val="Rubrik4Char"/>
          <w:b/>
        </w:rPr>
        <w:br/>
      </w:r>
      <w:r w:rsidR="00AE5ACB" w:rsidRPr="00AE5ACB">
        <w:rPr>
          <w:i/>
        </w:rPr>
        <w:t>Resursåtgång för att initiera nya objekt</w:t>
      </w:r>
      <w:r w:rsidR="00B2626D">
        <w:rPr>
          <w:i/>
        </w:rPr>
        <w:t xml:space="preserve"> inklusive utredning av ansvar.</w:t>
      </w:r>
      <w:r w:rsidR="00AE5ACB" w:rsidRPr="00AE5ACB">
        <w:rPr>
          <w:i/>
        </w:rPr>
        <w:t xml:space="preserve"> OBS! Det kan vara strategiskt att välja</w:t>
      </w:r>
      <w:r w:rsidR="001F6861" w:rsidRPr="00AE5ACB">
        <w:rPr>
          <w:i/>
        </w:rPr>
        <w:t xml:space="preserve"> nya objekt </w:t>
      </w:r>
      <w:r w:rsidR="00AE5ACB" w:rsidRPr="00AE5ACB">
        <w:rPr>
          <w:i/>
        </w:rPr>
        <w:t xml:space="preserve">för initiering </w:t>
      </w:r>
      <w:r w:rsidR="001F6861" w:rsidRPr="00AE5ACB">
        <w:rPr>
          <w:i/>
        </w:rPr>
        <w:t>utgående från tillgänglig tid då resurs</w:t>
      </w:r>
      <w:r w:rsidR="00224B7E">
        <w:rPr>
          <w:i/>
        </w:rPr>
        <w:t>behov</w:t>
      </w:r>
      <w:r w:rsidR="001F6861" w:rsidRPr="00AE5ACB">
        <w:rPr>
          <w:i/>
        </w:rPr>
        <w:t xml:space="preserve"> för pågående objekt avräknats</w:t>
      </w:r>
      <w:r w:rsidR="00AE5ACB">
        <w:t>.</w:t>
      </w:r>
      <w:r w:rsidR="001F6861">
        <w:t xml:space="preserve"> </w:t>
      </w:r>
    </w:p>
    <w:p w14:paraId="610E9374" w14:textId="29A7153A" w:rsidR="00275FC7" w:rsidRDefault="00DD02C0" w:rsidP="00275FC7">
      <w:r w:rsidRPr="00AD7315">
        <w:rPr>
          <w:rStyle w:val="Rubrik3Char"/>
          <w:b/>
        </w:rPr>
        <w:t>2</w:t>
      </w:r>
      <w:r w:rsidR="001F6861" w:rsidRPr="00AD7315">
        <w:rPr>
          <w:rStyle w:val="Rubrik3Char"/>
          <w:b/>
        </w:rPr>
        <w:t xml:space="preserve"> </w:t>
      </w:r>
      <w:r w:rsidR="00275FC7" w:rsidRPr="00AD7315">
        <w:rPr>
          <w:rStyle w:val="Rubrik3Char"/>
          <w:b/>
        </w:rPr>
        <w:t>Tillsyn av objekt som ännu inte inventerats</w:t>
      </w:r>
      <w:r w:rsidR="00275FC7" w:rsidRPr="00AD7315">
        <w:rPr>
          <w:rStyle w:val="Rubrik3Char"/>
          <w:b/>
        </w:rPr>
        <w:br/>
      </w:r>
      <w:bookmarkStart w:id="4" w:name="_Hlk503258991"/>
      <w:r w:rsidR="00AE5ACB" w:rsidRPr="00AE5ACB">
        <w:rPr>
          <w:i/>
        </w:rPr>
        <w:t>Omfattar tillsyn, exempelvis krav på ansvarig om utförande av inventering, avseende kommunala tillsynsobjekt som är identifierade men ännu inte inventerade.</w:t>
      </w:r>
      <w:r w:rsidR="00B62633">
        <w:rPr>
          <w:i/>
        </w:rPr>
        <w:t xml:space="preserve"> OBS! Motsvarande insatser kan bli aktuella även för ej identifierade objekt som </w:t>
      </w:r>
      <w:r w:rsidR="00E50128">
        <w:rPr>
          <w:i/>
        </w:rPr>
        <w:t>aktualiseras</w:t>
      </w:r>
      <w:r w:rsidR="00B62633">
        <w:rPr>
          <w:i/>
        </w:rPr>
        <w:t xml:space="preserve"> exempelvis efter tips från allmänheten eller annan tillkommande information, som exempelvis ny information om föroreningar eller föroreningskällor. </w:t>
      </w:r>
      <w:r w:rsidR="00AE5ACB">
        <w:t xml:space="preserve"> </w:t>
      </w:r>
    </w:p>
    <w:bookmarkEnd w:id="4"/>
    <w:p w14:paraId="073BC680" w14:textId="132A05A1" w:rsidR="00B62633" w:rsidRPr="00B62633" w:rsidRDefault="00DD02C0" w:rsidP="00275FC7">
      <w:pPr>
        <w:rPr>
          <w:i/>
        </w:rPr>
      </w:pPr>
      <w:r w:rsidRPr="00AD7315">
        <w:rPr>
          <w:rStyle w:val="Rubrik4Char"/>
          <w:b/>
        </w:rPr>
        <w:t>2</w:t>
      </w:r>
      <w:r w:rsidR="00275FC7" w:rsidRPr="00AD7315">
        <w:rPr>
          <w:rStyle w:val="Rubrik4Char"/>
          <w:b/>
        </w:rPr>
        <w:t>.1 Identifierade objekt</w:t>
      </w:r>
      <w:r w:rsidR="00B62633" w:rsidRPr="00AD7315">
        <w:rPr>
          <w:rStyle w:val="Rubrik4Char"/>
          <w:b/>
        </w:rPr>
        <w:t xml:space="preserve"> – nedlagd verksamhet</w:t>
      </w:r>
      <w:r w:rsidR="00B62633" w:rsidRPr="00AD7315">
        <w:rPr>
          <w:rStyle w:val="Rubrik4Char"/>
          <w:b/>
        </w:rPr>
        <w:br/>
      </w:r>
      <w:r w:rsidR="00B62633" w:rsidRPr="00B62633">
        <w:rPr>
          <w:i/>
        </w:rPr>
        <w:t xml:space="preserve">Omfattar objekt som utgörs av nedlagda verksamheter som ännu inte inventerats.  </w:t>
      </w:r>
    </w:p>
    <w:p w14:paraId="1B3ACB8F" w14:textId="3EBB2510" w:rsidR="00B62633" w:rsidRDefault="00DD02C0" w:rsidP="00275FC7">
      <w:pPr>
        <w:rPr>
          <w:i/>
        </w:rPr>
      </w:pPr>
      <w:r w:rsidRPr="00AD7315">
        <w:rPr>
          <w:rStyle w:val="Rubrik4Char"/>
          <w:b/>
        </w:rPr>
        <w:t>2</w:t>
      </w:r>
      <w:r w:rsidR="00275FC7" w:rsidRPr="00AD7315">
        <w:rPr>
          <w:rStyle w:val="Rubrik4Char"/>
          <w:b/>
        </w:rPr>
        <w:t>.2 Pågående miljöfarliga verksamheter</w:t>
      </w:r>
      <w:r w:rsidR="00B62633" w:rsidRPr="00AD7315">
        <w:rPr>
          <w:rStyle w:val="Rubrik4Char"/>
          <w:b/>
        </w:rPr>
        <w:br/>
      </w:r>
      <w:r w:rsidR="00B62633" w:rsidRPr="00B62633">
        <w:rPr>
          <w:i/>
        </w:rPr>
        <w:t>Omfattar alla relevanta objekt som utgörs av pågående verksamheter som ännu inte inventerats.</w:t>
      </w:r>
    </w:p>
    <w:p w14:paraId="1A3EF0A3" w14:textId="0454729C" w:rsidR="00DD02C0" w:rsidRPr="00AD7315" w:rsidRDefault="00DD02C0" w:rsidP="00AD7315">
      <w:pPr>
        <w:pStyle w:val="Rubrik3"/>
        <w:rPr>
          <w:b/>
        </w:rPr>
      </w:pPr>
      <w:r w:rsidRPr="00AD7315">
        <w:rPr>
          <w:b/>
        </w:rPr>
        <w:t xml:space="preserve">3 </w:t>
      </w:r>
      <w:r w:rsidR="00023F3D" w:rsidRPr="00AD7315">
        <w:rPr>
          <w:b/>
        </w:rPr>
        <w:t>Händelsestyrd tillsyn</w:t>
      </w:r>
    </w:p>
    <w:p w14:paraId="7BA26E0F" w14:textId="7819D1BC" w:rsidR="00DD02C0" w:rsidRPr="00291032" w:rsidRDefault="00DD02C0" w:rsidP="00DD02C0">
      <w:pPr>
        <w:rPr>
          <w:i/>
        </w:rPr>
      </w:pPr>
      <w:r w:rsidRPr="00291032">
        <w:rPr>
          <w:i/>
        </w:rPr>
        <w:t xml:space="preserve">Omfattar samtliga händelsestyrda </w:t>
      </w:r>
      <w:r w:rsidR="00EA32E7">
        <w:rPr>
          <w:i/>
        </w:rPr>
        <w:t>tillsyns</w:t>
      </w:r>
      <w:r w:rsidRPr="00291032">
        <w:rPr>
          <w:i/>
        </w:rPr>
        <w:t xml:space="preserve">ärenden avseende förorenade områden. </w:t>
      </w:r>
      <w:r w:rsidR="00C7451B">
        <w:rPr>
          <w:i/>
        </w:rPr>
        <w:t>Kommunens övriga arbete med förorenade områden exempelvis i samband med framtagande av detaljplan räknas inte med här, däremot räknas exempelvis tillsynsmyndighetens granskning i samband med fysisk planering.</w:t>
      </w:r>
    </w:p>
    <w:p w14:paraId="3889A169" w14:textId="77777777" w:rsidR="004B2542" w:rsidRDefault="004B2542" w:rsidP="00DD02C0">
      <w:pPr>
        <w:rPr>
          <w:rStyle w:val="Rubrik4Char"/>
          <w:b/>
        </w:rPr>
      </w:pPr>
    </w:p>
    <w:p w14:paraId="21653547" w14:textId="31FFAC81" w:rsidR="00DD02C0" w:rsidRDefault="00023F3D" w:rsidP="00DD02C0">
      <w:r w:rsidRPr="00AD7315">
        <w:rPr>
          <w:rStyle w:val="Rubrik4Char"/>
          <w:b/>
        </w:rPr>
        <w:lastRenderedPageBreak/>
        <w:t xml:space="preserve">3.1 Inkommande </w:t>
      </w:r>
      <w:r w:rsidR="00DD02C0" w:rsidRPr="00AD7315">
        <w:rPr>
          <w:rStyle w:val="Rubrik4Char"/>
          <w:b/>
        </w:rPr>
        <w:t xml:space="preserve">ärenden - normal omfattning </w:t>
      </w:r>
      <w:r w:rsidR="00DD02C0" w:rsidRPr="00AD7315">
        <w:rPr>
          <w:rStyle w:val="Rubrik4Char"/>
          <w:b/>
        </w:rPr>
        <w:br/>
      </w:r>
      <w:r w:rsidR="00DD02C0" w:rsidRPr="00DA1366">
        <w:rPr>
          <w:i/>
        </w:rPr>
        <w:t>Erfarenhetsmässigt bedömd årlig resursåtgång för att handlägga inkommande ärenden såsom granskning av detaljplaner, tillsynsinsatser vid avveckling av miljöfarlig verksamhet</w:t>
      </w:r>
      <w:r w:rsidR="00DD02C0">
        <w:rPr>
          <w:i/>
        </w:rPr>
        <w:t xml:space="preserve"> etc. under ett normalår.</w:t>
      </w:r>
    </w:p>
    <w:p w14:paraId="42B9BA23" w14:textId="5054474F" w:rsidR="00DD02C0" w:rsidRPr="00DA1366" w:rsidRDefault="00DD02C0" w:rsidP="00DD02C0">
      <w:pPr>
        <w:rPr>
          <w:i/>
        </w:rPr>
      </w:pPr>
      <w:r w:rsidRPr="00AD7315">
        <w:rPr>
          <w:rStyle w:val="Rubrik4Char"/>
          <w:b/>
        </w:rPr>
        <w:t>3.2 Redan pågående ärenden avseende förorenade områden.</w:t>
      </w:r>
      <w:r w:rsidRPr="00AD7315">
        <w:rPr>
          <w:rStyle w:val="Rubrik4Char"/>
          <w:b/>
        </w:rPr>
        <w:br/>
      </w:r>
      <w:r w:rsidRPr="00DA1366">
        <w:rPr>
          <w:i/>
        </w:rPr>
        <w:t>Resursbelastande ”</w:t>
      </w:r>
      <w:r>
        <w:rPr>
          <w:i/>
        </w:rPr>
        <w:t>ärende-</w:t>
      </w:r>
      <w:r w:rsidRPr="00DA1366">
        <w:rPr>
          <w:i/>
        </w:rPr>
        <w:t>ryggsäck” från tidigare år.</w:t>
      </w:r>
    </w:p>
    <w:p w14:paraId="6A26A648" w14:textId="2F292FF5" w:rsidR="00DD02C0" w:rsidRDefault="00DD02C0" w:rsidP="00DD02C0">
      <w:pPr>
        <w:rPr>
          <w:i/>
        </w:rPr>
      </w:pPr>
      <w:r w:rsidRPr="00AD7315">
        <w:rPr>
          <w:rStyle w:val="Rubrik4Char"/>
          <w:b/>
        </w:rPr>
        <w:t>3.3 Inkommande ärenden - specifikt behov för aktuellt år</w:t>
      </w:r>
      <w:r w:rsidRPr="00AD7315">
        <w:rPr>
          <w:rStyle w:val="Rubrik4Char"/>
          <w:b/>
        </w:rPr>
        <w:br/>
      </w:r>
      <w:r w:rsidRPr="00DA1366">
        <w:rPr>
          <w:i/>
        </w:rPr>
        <w:t>Förväntad tillfälligt ökad resursåtgång till följd av större planerade arbeten tex. omfattande markarbeten, infrastrukturprojekt eller motsvarande. Deltagande i projekt som drivs av annan än kommunen, tex. länsstyrelseprojekt.</w:t>
      </w:r>
    </w:p>
    <w:p w14:paraId="31461F85" w14:textId="0F3C2CA1" w:rsidR="00F32C23" w:rsidRPr="00AD7315" w:rsidRDefault="000D081C" w:rsidP="00AD7315">
      <w:pPr>
        <w:pStyle w:val="Rubrik3"/>
        <w:rPr>
          <w:rStyle w:val="Rubrik4Char"/>
          <w:b/>
          <w:i w:val="0"/>
          <w:iCs w:val="0"/>
          <w:color w:val="1F4D78" w:themeColor="accent1" w:themeShade="7F"/>
        </w:rPr>
      </w:pPr>
      <w:r w:rsidRPr="00AD7315">
        <w:rPr>
          <w:rStyle w:val="Rubrik4Char"/>
          <w:b/>
          <w:color w:val="1F4D78" w:themeColor="accent1" w:themeShade="7F"/>
        </w:rPr>
        <w:t>4</w:t>
      </w:r>
      <w:r w:rsidR="005740FC" w:rsidRPr="00AD7315">
        <w:rPr>
          <w:rStyle w:val="Rubrik4Char"/>
          <w:b/>
          <w:color w:val="1F4D78" w:themeColor="accent1" w:themeShade="7F"/>
        </w:rPr>
        <w:t xml:space="preserve"> </w:t>
      </w:r>
      <w:r w:rsidR="00F32C23" w:rsidRPr="00AD7315">
        <w:rPr>
          <w:rStyle w:val="Rubrik4Char"/>
          <w:b/>
          <w:color w:val="1F4D78" w:themeColor="accent1" w:themeShade="7F"/>
        </w:rPr>
        <w:t>Kommunala tillsynsp</w:t>
      </w:r>
      <w:r w:rsidR="005740FC" w:rsidRPr="00AD7315">
        <w:rPr>
          <w:rStyle w:val="Rubrik4Char"/>
          <w:b/>
          <w:color w:val="1F4D78" w:themeColor="accent1" w:themeShade="7F"/>
        </w:rPr>
        <w:t>rojekt</w:t>
      </w:r>
    </w:p>
    <w:p w14:paraId="6A340D07" w14:textId="582E17B4" w:rsidR="005740FC" w:rsidRDefault="00B62633" w:rsidP="00275FC7">
      <w:pPr>
        <w:rPr>
          <w:i/>
        </w:rPr>
      </w:pPr>
      <w:r w:rsidRPr="002D22DE">
        <w:rPr>
          <w:i/>
        </w:rPr>
        <w:t xml:space="preserve">Omfattar planering, genomförande och uppföljning av </w:t>
      </w:r>
      <w:r w:rsidR="002D22DE" w:rsidRPr="002D22DE">
        <w:rPr>
          <w:i/>
        </w:rPr>
        <w:t xml:space="preserve">kommunens </w:t>
      </w:r>
      <w:r w:rsidRPr="002D22DE">
        <w:rPr>
          <w:i/>
        </w:rPr>
        <w:t>tillsynsprojekt avseende förorenade</w:t>
      </w:r>
      <w:r w:rsidR="002D22DE" w:rsidRPr="002D22DE">
        <w:rPr>
          <w:i/>
        </w:rPr>
        <w:t xml:space="preserve"> områden. Exempelvis i form av </w:t>
      </w:r>
      <w:r w:rsidR="005740FC" w:rsidRPr="002D22DE">
        <w:rPr>
          <w:i/>
        </w:rPr>
        <w:t xml:space="preserve">riktade tillsynsinsatser inom ett industriområde eller </w:t>
      </w:r>
      <w:r w:rsidR="002D22DE" w:rsidRPr="002D22DE">
        <w:rPr>
          <w:i/>
        </w:rPr>
        <w:t xml:space="preserve">en </w:t>
      </w:r>
      <w:r w:rsidR="005740FC" w:rsidRPr="002D22DE">
        <w:rPr>
          <w:i/>
        </w:rPr>
        <w:t xml:space="preserve">bransch. </w:t>
      </w:r>
    </w:p>
    <w:p w14:paraId="03484626" w14:textId="240C9A83" w:rsidR="0071105D" w:rsidRPr="00AD7315" w:rsidRDefault="000D081C" w:rsidP="00AD7315">
      <w:pPr>
        <w:pStyle w:val="Rubrik3"/>
        <w:rPr>
          <w:b/>
        </w:rPr>
      </w:pPr>
      <w:bookmarkStart w:id="5" w:name="_Hlk518638071"/>
      <w:r w:rsidRPr="00AD7315">
        <w:rPr>
          <w:b/>
        </w:rPr>
        <w:t>5</w:t>
      </w:r>
      <w:r w:rsidR="0071105D" w:rsidRPr="00AD7315">
        <w:rPr>
          <w:b/>
        </w:rPr>
        <w:t xml:space="preserve"> Bidrags</w:t>
      </w:r>
      <w:r w:rsidR="00481B4C" w:rsidRPr="00AD7315">
        <w:rPr>
          <w:b/>
        </w:rPr>
        <w:t xml:space="preserve">finansierade </w:t>
      </w:r>
      <w:r w:rsidR="0071105D" w:rsidRPr="00AD7315">
        <w:rPr>
          <w:b/>
        </w:rPr>
        <w:t>objekt</w:t>
      </w:r>
    </w:p>
    <w:p w14:paraId="7B503E43" w14:textId="712A8304" w:rsidR="0071105D" w:rsidRPr="0071105D" w:rsidRDefault="0071105D" w:rsidP="00275FC7">
      <w:pPr>
        <w:rPr>
          <w:i/>
        </w:rPr>
      </w:pPr>
      <w:r>
        <w:rPr>
          <w:i/>
        </w:rPr>
        <w:t xml:space="preserve">Omfattar tillsyn av genomförande av bidragsfinansierade utredningar och åtgärder. Kommunens arbete med huvudmannaskap för utredningar och åtgärder räknas inte med här. Kommunens eventuella tillsynsarbete (exempelvis med att initiera objektet, utreda ansvaret etc.) fram till dess att bidragsfinansierade utredningar och åtgärder inleds räknas inte med här utan under Egeninitierad tillsyn av förorenade områden.  </w:t>
      </w:r>
    </w:p>
    <w:p w14:paraId="69E4ABF8" w14:textId="442B670A" w:rsidR="005740FC" w:rsidRPr="00AD7315" w:rsidRDefault="000D081C" w:rsidP="00AD7315">
      <w:pPr>
        <w:pStyle w:val="Rubrik3"/>
        <w:rPr>
          <w:b/>
        </w:rPr>
      </w:pPr>
      <w:r w:rsidRPr="00AD7315">
        <w:rPr>
          <w:b/>
        </w:rPr>
        <w:t>6</w:t>
      </w:r>
      <w:r w:rsidR="005740FC" w:rsidRPr="00AD7315">
        <w:rPr>
          <w:b/>
        </w:rPr>
        <w:t xml:space="preserve"> Administration</w:t>
      </w:r>
    </w:p>
    <w:p w14:paraId="04A62E8D" w14:textId="77777777" w:rsidR="002D22DE" w:rsidRPr="002D22DE" w:rsidRDefault="002D22DE" w:rsidP="00275FC7">
      <w:pPr>
        <w:rPr>
          <w:i/>
        </w:rPr>
      </w:pPr>
      <w:r w:rsidRPr="002D22DE">
        <w:rPr>
          <w:i/>
        </w:rPr>
        <w:t>Omfattar resursåtgång för administration, rapportering, registerhållning etc. avseende förorenade områden.</w:t>
      </w:r>
    </w:p>
    <w:p w14:paraId="76548873" w14:textId="77B349C5" w:rsidR="002D22DE" w:rsidRDefault="000D081C" w:rsidP="00275FC7">
      <w:r w:rsidRPr="00AD7315">
        <w:rPr>
          <w:rStyle w:val="Rubrik4Char"/>
          <w:b/>
        </w:rPr>
        <w:t>6</w:t>
      </w:r>
      <w:r w:rsidR="005740FC" w:rsidRPr="00AD7315">
        <w:rPr>
          <w:rStyle w:val="Rubrik4Char"/>
          <w:b/>
        </w:rPr>
        <w:t xml:space="preserve">.1 </w:t>
      </w:r>
      <w:r w:rsidR="002D22DE" w:rsidRPr="00AD7315">
        <w:rPr>
          <w:rStyle w:val="Rubrik4Char"/>
          <w:b/>
        </w:rPr>
        <w:t>Ö</w:t>
      </w:r>
      <w:r w:rsidR="00F32C23" w:rsidRPr="00AD7315">
        <w:rPr>
          <w:rStyle w:val="Rubrik4Char"/>
          <w:b/>
        </w:rPr>
        <w:t xml:space="preserve">versyn och justering av </w:t>
      </w:r>
      <w:r w:rsidR="002D22DE" w:rsidRPr="00AD7315">
        <w:rPr>
          <w:rStyle w:val="Rubrik4Char"/>
          <w:b/>
        </w:rPr>
        <w:t xml:space="preserve">egna underlag </w:t>
      </w:r>
      <w:r w:rsidR="002D22DE" w:rsidRPr="00AD7315">
        <w:rPr>
          <w:rStyle w:val="Rubrik4Char"/>
          <w:b/>
        </w:rPr>
        <w:br/>
      </w:r>
      <w:r w:rsidR="00761635" w:rsidRPr="00761635">
        <w:rPr>
          <w:i/>
        </w:rPr>
        <w:t xml:space="preserve">Exempelvis översyn av behovsutredning, deltagande vid översyn av handlingsplan eller motsvarande styrdokument. </w:t>
      </w:r>
      <w:r w:rsidR="002D22DE">
        <w:t xml:space="preserve"> </w:t>
      </w:r>
    </w:p>
    <w:p w14:paraId="24038A95" w14:textId="1543E483" w:rsidR="00DE7317" w:rsidRDefault="000D081C" w:rsidP="008A1921">
      <w:pPr>
        <w:rPr>
          <w:i/>
        </w:rPr>
      </w:pPr>
      <w:r w:rsidRPr="00AD7315">
        <w:rPr>
          <w:rStyle w:val="Rubrik4Char"/>
          <w:b/>
        </w:rPr>
        <w:t>6</w:t>
      </w:r>
      <w:r w:rsidR="005740FC" w:rsidRPr="00AD7315">
        <w:rPr>
          <w:rStyle w:val="Rubrik4Char"/>
          <w:b/>
        </w:rPr>
        <w:t>.2 Underhåll</w:t>
      </w:r>
      <w:r w:rsidR="002D22DE" w:rsidRPr="00AD7315">
        <w:rPr>
          <w:rStyle w:val="Rubrik4Char"/>
          <w:b/>
        </w:rPr>
        <w:t>,</w:t>
      </w:r>
      <w:r w:rsidR="005740FC" w:rsidRPr="00AD7315">
        <w:rPr>
          <w:rStyle w:val="Rubrik4Char"/>
          <w:b/>
        </w:rPr>
        <w:t xml:space="preserve"> kvalitetssäkring</w:t>
      </w:r>
      <w:r w:rsidR="002D22DE" w:rsidRPr="00AD7315">
        <w:rPr>
          <w:rStyle w:val="Rubrik4Char"/>
          <w:b/>
        </w:rPr>
        <w:t xml:space="preserve"> och ajourhållande</w:t>
      </w:r>
      <w:r w:rsidR="002D22DE" w:rsidRPr="00AD7315">
        <w:rPr>
          <w:rStyle w:val="Rubrik4Char"/>
          <w:b/>
        </w:rPr>
        <w:br/>
      </w:r>
      <w:r w:rsidR="002D22DE" w:rsidRPr="002D22DE">
        <w:rPr>
          <w:i/>
        </w:rPr>
        <w:t xml:space="preserve">Exempelvis av </w:t>
      </w:r>
      <w:r w:rsidR="005740FC" w:rsidRPr="002D22DE">
        <w:rPr>
          <w:i/>
        </w:rPr>
        <w:t>eget GIS-skikt för förorenade områden</w:t>
      </w:r>
      <w:r w:rsidR="002D22DE" w:rsidRPr="002D22DE">
        <w:rPr>
          <w:i/>
        </w:rPr>
        <w:t xml:space="preserve"> och/eller </w:t>
      </w:r>
      <w:r w:rsidR="005740FC" w:rsidRPr="002D22DE">
        <w:rPr>
          <w:i/>
        </w:rPr>
        <w:t xml:space="preserve">eget </w:t>
      </w:r>
      <w:r w:rsidR="002D22DE" w:rsidRPr="002D22DE">
        <w:rPr>
          <w:i/>
        </w:rPr>
        <w:t>register/d</w:t>
      </w:r>
      <w:r w:rsidR="005740FC" w:rsidRPr="002D22DE">
        <w:rPr>
          <w:i/>
        </w:rPr>
        <w:t>atabas för förorenade områden.</w:t>
      </w:r>
      <w:r w:rsidR="002D22DE" w:rsidRPr="002D22DE">
        <w:rPr>
          <w:i/>
        </w:rPr>
        <w:t xml:space="preserve"> </w:t>
      </w:r>
      <w:r w:rsidR="00DE7317">
        <w:rPr>
          <w:i/>
        </w:rPr>
        <w:t>Även e</w:t>
      </w:r>
      <w:r w:rsidR="002D22DE" w:rsidRPr="002D22DE">
        <w:rPr>
          <w:i/>
        </w:rPr>
        <w:t>xempelvis framtagande och ajourhållande av egna mallar och rutiner samt information om förorenade områden på kommunens webbplats.</w:t>
      </w:r>
    </w:p>
    <w:p w14:paraId="36E831B3" w14:textId="7307AF7C" w:rsidR="005740FC" w:rsidRPr="002D22DE" w:rsidRDefault="000D081C" w:rsidP="008A1921">
      <w:pPr>
        <w:rPr>
          <w:i/>
        </w:rPr>
      </w:pPr>
      <w:r w:rsidRPr="00AD7315">
        <w:rPr>
          <w:rStyle w:val="Rubrik4Char"/>
          <w:b/>
        </w:rPr>
        <w:t>6</w:t>
      </w:r>
      <w:r w:rsidR="005740FC" w:rsidRPr="00AD7315">
        <w:rPr>
          <w:rStyle w:val="Rubrik4Char"/>
          <w:b/>
        </w:rPr>
        <w:t>.</w:t>
      </w:r>
      <w:r w:rsidR="002D22DE" w:rsidRPr="00AD7315">
        <w:rPr>
          <w:rStyle w:val="Rubrik4Char"/>
          <w:b/>
        </w:rPr>
        <w:t>3</w:t>
      </w:r>
      <w:r w:rsidR="005740FC" w:rsidRPr="00AD7315">
        <w:rPr>
          <w:rStyle w:val="Rubrik4Char"/>
          <w:b/>
        </w:rPr>
        <w:t xml:space="preserve"> Kompetensutveckling</w:t>
      </w:r>
      <w:r w:rsidR="002D22DE" w:rsidRPr="00AD7315">
        <w:rPr>
          <w:rStyle w:val="Rubrik4Char"/>
          <w:b/>
        </w:rPr>
        <w:br/>
      </w:r>
      <w:r w:rsidR="002D22DE" w:rsidRPr="002D22DE">
        <w:rPr>
          <w:i/>
        </w:rPr>
        <w:t>E</w:t>
      </w:r>
      <w:r w:rsidR="005740FC" w:rsidRPr="002D22DE">
        <w:rPr>
          <w:i/>
        </w:rPr>
        <w:t>xempelvis deltagande i länsträffar, utbildningsdagar</w:t>
      </w:r>
      <w:r w:rsidR="00F32C23" w:rsidRPr="002D22DE">
        <w:rPr>
          <w:i/>
        </w:rPr>
        <w:t>, omvärldsbevakning</w:t>
      </w:r>
      <w:r w:rsidR="002D22DE">
        <w:rPr>
          <w:i/>
        </w:rPr>
        <w:t xml:space="preserve"> </w:t>
      </w:r>
      <w:r w:rsidR="005740FC" w:rsidRPr="002D22DE">
        <w:rPr>
          <w:i/>
        </w:rPr>
        <w:t>etc.</w:t>
      </w:r>
    </w:p>
    <w:p w14:paraId="04C76304" w14:textId="3392B4E1" w:rsidR="00F32C23" w:rsidRDefault="000D081C" w:rsidP="00F32C23">
      <w:r w:rsidRPr="00AD7315">
        <w:rPr>
          <w:rStyle w:val="Rubrik4Char"/>
          <w:b/>
        </w:rPr>
        <w:t>6</w:t>
      </w:r>
      <w:r w:rsidR="00F32C23" w:rsidRPr="00AD7315">
        <w:rPr>
          <w:rStyle w:val="Rubrik4Char"/>
          <w:b/>
        </w:rPr>
        <w:t>.</w:t>
      </w:r>
      <w:r w:rsidR="00DE7317" w:rsidRPr="00AD7315">
        <w:rPr>
          <w:rStyle w:val="Rubrik4Char"/>
          <w:b/>
        </w:rPr>
        <w:t>4</w:t>
      </w:r>
      <w:r w:rsidR="00F32C23" w:rsidRPr="00AD7315">
        <w:rPr>
          <w:rStyle w:val="Rubrik4Char"/>
          <w:b/>
        </w:rPr>
        <w:t xml:space="preserve"> Rapportering</w:t>
      </w:r>
      <w:r w:rsidR="002D22DE" w:rsidRPr="00AD7315">
        <w:rPr>
          <w:rStyle w:val="Rubrik4Char"/>
          <w:b/>
        </w:rPr>
        <w:br/>
      </w:r>
      <w:r w:rsidR="002D22DE" w:rsidRPr="002D22DE">
        <w:rPr>
          <w:i/>
        </w:rPr>
        <w:t xml:space="preserve">Exempelvis rapportering </w:t>
      </w:r>
      <w:r w:rsidR="00F32C23" w:rsidRPr="002D22DE">
        <w:rPr>
          <w:i/>
        </w:rPr>
        <w:t>av uppgifter</w:t>
      </w:r>
      <w:r w:rsidR="002D22DE" w:rsidRPr="002D22DE">
        <w:rPr>
          <w:i/>
        </w:rPr>
        <w:t xml:space="preserve"> om kommunens tillsynsobjekt</w:t>
      </w:r>
      <w:r w:rsidR="00F32C23" w:rsidRPr="002D22DE">
        <w:rPr>
          <w:i/>
        </w:rPr>
        <w:t xml:space="preserve"> till Länsstyrelsen för uppdatering av </w:t>
      </w:r>
      <w:r w:rsidR="00981F4B">
        <w:rPr>
          <w:i/>
        </w:rPr>
        <w:t xml:space="preserve">den nationella databasen </w:t>
      </w:r>
      <w:r w:rsidR="00F32C23" w:rsidRPr="002D22DE">
        <w:rPr>
          <w:i/>
        </w:rPr>
        <w:t>EBH-stödet.</w:t>
      </w:r>
    </w:p>
    <w:bookmarkEnd w:id="5"/>
    <w:p w14:paraId="702E52C3" w14:textId="77777777" w:rsidR="00F32C23" w:rsidRDefault="00F32C23" w:rsidP="008A1921"/>
    <w:sectPr w:rsidR="00F32C23" w:rsidSect="00AD7315">
      <w:headerReference w:type="default" r:id="rId9"/>
      <w:pgSz w:w="11906" w:h="16838"/>
      <w:pgMar w:top="1417" w:right="1417" w:bottom="1417" w:left="1417" w:header="708" w:footer="708"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C0913" w14:textId="77777777" w:rsidR="008771BA" w:rsidRDefault="008771BA" w:rsidP="008771BA">
      <w:pPr>
        <w:spacing w:after="0" w:line="240" w:lineRule="auto"/>
      </w:pPr>
      <w:r>
        <w:separator/>
      </w:r>
    </w:p>
  </w:endnote>
  <w:endnote w:type="continuationSeparator" w:id="0">
    <w:p w14:paraId="1321C88B" w14:textId="77777777" w:rsidR="008771BA" w:rsidRDefault="008771BA" w:rsidP="0087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51910" w14:textId="77777777" w:rsidR="008771BA" w:rsidRDefault="008771BA" w:rsidP="008771BA">
      <w:pPr>
        <w:spacing w:after="0" w:line="240" w:lineRule="auto"/>
      </w:pPr>
      <w:r>
        <w:separator/>
      </w:r>
    </w:p>
  </w:footnote>
  <w:footnote w:type="continuationSeparator" w:id="0">
    <w:p w14:paraId="5C3BA912" w14:textId="77777777" w:rsidR="008771BA" w:rsidRDefault="008771BA" w:rsidP="00877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F17F6" w14:textId="4826251C" w:rsidR="00D37DD5" w:rsidRDefault="00DA5C1F">
    <w:pPr>
      <w:pStyle w:val="Sidhuvud"/>
    </w:pPr>
    <w:r>
      <w:rPr>
        <w:noProof/>
        <w:sz w:val="24"/>
        <w:szCs w:val="24"/>
        <w:lang w:eastAsia="sv-SE"/>
      </w:rPr>
      <w:drawing>
        <wp:inline distT="0" distB="0" distL="0" distR="0" wp14:anchorId="35B270D6" wp14:editId="199F9597">
          <wp:extent cx="1578867" cy="896114"/>
          <wp:effectExtent l="0" t="0" r="254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kommenderad tillsynsvägledning förorenade områden logga mindre.png"/>
                  <pic:cNvPicPr/>
                </pic:nvPicPr>
                <pic:blipFill>
                  <a:blip r:embed="rId1">
                    <a:extLst>
                      <a:ext uri="{28A0092B-C50C-407E-A947-70E740481C1C}">
                        <a14:useLocalDpi xmlns:a14="http://schemas.microsoft.com/office/drawing/2010/main" val="0"/>
                      </a:ext>
                    </a:extLst>
                  </a:blip>
                  <a:stretch>
                    <a:fillRect/>
                  </a:stretch>
                </pic:blipFill>
                <pic:spPr>
                  <a:xfrm>
                    <a:off x="0" y="0"/>
                    <a:ext cx="1578867" cy="896114"/>
                  </a:xfrm>
                  <a:prstGeom prst="rect">
                    <a:avLst/>
                  </a:prstGeom>
                </pic:spPr>
              </pic:pic>
            </a:graphicData>
          </a:graphic>
        </wp:inline>
      </w:drawing>
    </w:r>
    <w:r w:rsidR="00D37DD5">
      <w:tab/>
      <w:t>201</w:t>
    </w:r>
    <w:r w:rsidR="000602A8">
      <w:t>8</w:t>
    </w:r>
    <w:r w:rsidR="00D37DD5">
      <w:t>-</w:t>
    </w:r>
    <w:r w:rsidR="003F2DF7">
      <w:t>10</w:t>
    </w:r>
    <w:r w:rsidR="00654591">
      <w:t>-</w:t>
    </w:r>
    <w:r w:rsidR="003F2DF7">
      <w:t>25</w:t>
    </w:r>
    <w:r w:rsidR="00D2533D">
      <w:tab/>
    </w:r>
    <w:r w:rsidR="00654591">
      <w:rPr>
        <w:noProof/>
      </w:rPr>
      <w:drawing>
        <wp:inline distT="0" distB="0" distL="0" distR="0" wp14:anchorId="0AD0D7E0" wp14:editId="08F6542A">
          <wp:extent cx="1249680" cy="861910"/>
          <wp:effectExtent l="0" t="0" r="762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06321" cy="9009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CD360" w14:textId="0CC7D5E6" w:rsidR="00AD7315" w:rsidRPr="00AD7315" w:rsidRDefault="00AD7315" w:rsidP="00AD731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F200" w14:textId="0B96A0D5" w:rsidR="00CD066C" w:rsidRPr="00CD066C" w:rsidRDefault="00CD066C">
    <w:pPr>
      <w:pStyle w:val="Sidhuvud"/>
      <w:rPr>
        <w:rFonts w:ascii="Arial" w:hAnsi="Arial" w:cs="Arial"/>
      </w:rPr>
    </w:pPr>
    <w:r w:rsidRPr="00CD066C">
      <w:rPr>
        <w:rFonts w:ascii="Arial" w:hAnsi="Arial" w:cs="Arial"/>
      </w:rPr>
      <w:t>Rubrikmall för behovsutredning för tillsyn av förorenade områden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76C8D"/>
    <w:multiLevelType w:val="hybridMultilevel"/>
    <w:tmpl w:val="B4F6E746"/>
    <w:lvl w:ilvl="0" w:tplc="59EAE02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EDF005E"/>
    <w:multiLevelType w:val="hybridMultilevel"/>
    <w:tmpl w:val="22521CC8"/>
    <w:lvl w:ilvl="0" w:tplc="9FDEACA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FF35069"/>
    <w:multiLevelType w:val="hybridMultilevel"/>
    <w:tmpl w:val="D88E37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F766BA5"/>
    <w:multiLevelType w:val="hybridMultilevel"/>
    <w:tmpl w:val="FBAC938A"/>
    <w:lvl w:ilvl="0" w:tplc="C6C28CA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07C0DF6"/>
    <w:multiLevelType w:val="multilevel"/>
    <w:tmpl w:val="0492B7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921"/>
    <w:rsid w:val="00000165"/>
    <w:rsid w:val="000056B8"/>
    <w:rsid w:val="000229E9"/>
    <w:rsid w:val="00023F3D"/>
    <w:rsid w:val="00032770"/>
    <w:rsid w:val="000602A8"/>
    <w:rsid w:val="00091749"/>
    <w:rsid w:val="000D081C"/>
    <w:rsid w:val="000D1A90"/>
    <w:rsid w:val="000E131C"/>
    <w:rsid w:val="000F2EE6"/>
    <w:rsid w:val="000F4803"/>
    <w:rsid w:val="00115432"/>
    <w:rsid w:val="00142470"/>
    <w:rsid w:val="0014737E"/>
    <w:rsid w:val="00151242"/>
    <w:rsid w:val="001A118F"/>
    <w:rsid w:val="001A22A0"/>
    <w:rsid w:val="001A27F5"/>
    <w:rsid w:val="001F1A6C"/>
    <w:rsid w:val="001F6861"/>
    <w:rsid w:val="002007F4"/>
    <w:rsid w:val="00222487"/>
    <w:rsid w:val="00224B7E"/>
    <w:rsid w:val="002269FB"/>
    <w:rsid w:val="00236046"/>
    <w:rsid w:val="00275FC7"/>
    <w:rsid w:val="00282F70"/>
    <w:rsid w:val="00286FB0"/>
    <w:rsid w:val="00291032"/>
    <w:rsid w:val="002936FB"/>
    <w:rsid w:val="002A7A7A"/>
    <w:rsid w:val="002C3D7B"/>
    <w:rsid w:val="002D22DE"/>
    <w:rsid w:val="00327CAC"/>
    <w:rsid w:val="003648E9"/>
    <w:rsid w:val="0038018F"/>
    <w:rsid w:val="003809D0"/>
    <w:rsid w:val="003868DE"/>
    <w:rsid w:val="003A5EAD"/>
    <w:rsid w:val="003A6781"/>
    <w:rsid w:val="003A715D"/>
    <w:rsid w:val="003B78EE"/>
    <w:rsid w:val="003C2557"/>
    <w:rsid w:val="003D2A66"/>
    <w:rsid w:val="003E4293"/>
    <w:rsid w:val="003F1F20"/>
    <w:rsid w:val="003F2DF7"/>
    <w:rsid w:val="00424154"/>
    <w:rsid w:val="00424AE8"/>
    <w:rsid w:val="00446CF8"/>
    <w:rsid w:val="00476DDE"/>
    <w:rsid w:val="00481B4C"/>
    <w:rsid w:val="00484C9D"/>
    <w:rsid w:val="00497F36"/>
    <w:rsid w:val="004A55A7"/>
    <w:rsid w:val="004B2542"/>
    <w:rsid w:val="004B4705"/>
    <w:rsid w:val="004C1C5A"/>
    <w:rsid w:val="004C2685"/>
    <w:rsid w:val="004C4749"/>
    <w:rsid w:val="004D3041"/>
    <w:rsid w:val="004D3222"/>
    <w:rsid w:val="004E1792"/>
    <w:rsid w:val="004F35B5"/>
    <w:rsid w:val="0053235A"/>
    <w:rsid w:val="00535A50"/>
    <w:rsid w:val="00554F1A"/>
    <w:rsid w:val="00561AE9"/>
    <w:rsid w:val="005740FC"/>
    <w:rsid w:val="005A4926"/>
    <w:rsid w:val="005B27B9"/>
    <w:rsid w:val="005E67E2"/>
    <w:rsid w:val="00653FBF"/>
    <w:rsid w:val="00654591"/>
    <w:rsid w:val="00701FEC"/>
    <w:rsid w:val="0071105D"/>
    <w:rsid w:val="00761635"/>
    <w:rsid w:val="007627A1"/>
    <w:rsid w:val="00765765"/>
    <w:rsid w:val="007719A8"/>
    <w:rsid w:val="0078591F"/>
    <w:rsid w:val="007A519F"/>
    <w:rsid w:val="007B0526"/>
    <w:rsid w:val="007D0FF1"/>
    <w:rsid w:val="007D735E"/>
    <w:rsid w:val="007F0EFF"/>
    <w:rsid w:val="007F5C47"/>
    <w:rsid w:val="00806CE3"/>
    <w:rsid w:val="008227DE"/>
    <w:rsid w:val="008305F2"/>
    <w:rsid w:val="00831150"/>
    <w:rsid w:val="00844890"/>
    <w:rsid w:val="00844A47"/>
    <w:rsid w:val="00857ACD"/>
    <w:rsid w:val="00862E7D"/>
    <w:rsid w:val="00875142"/>
    <w:rsid w:val="008771BA"/>
    <w:rsid w:val="008901BD"/>
    <w:rsid w:val="008A1921"/>
    <w:rsid w:val="008C5F25"/>
    <w:rsid w:val="00903DD0"/>
    <w:rsid w:val="00963618"/>
    <w:rsid w:val="00981F4B"/>
    <w:rsid w:val="009B3754"/>
    <w:rsid w:val="009F64A1"/>
    <w:rsid w:val="00A043CF"/>
    <w:rsid w:val="00A057FA"/>
    <w:rsid w:val="00A0781B"/>
    <w:rsid w:val="00A11D46"/>
    <w:rsid w:val="00A505AC"/>
    <w:rsid w:val="00A6610D"/>
    <w:rsid w:val="00A74419"/>
    <w:rsid w:val="00A9516A"/>
    <w:rsid w:val="00A958ED"/>
    <w:rsid w:val="00A97045"/>
    <w:rsid w:val="00AA0334"/>
    <w:rsid w:val="00AC43EE"/>
    <w:rsid w:val="00AD19E0"/>
    <w:rsid w:val="00AD2518"/>
    <w:rsid w:val="00AD7315"/>
    <w:rsid w:val="00AE5ACB"/>
    <w:rsid w:val="00AF0281"/>
    <w:rsid w:val="00AF67BC"/>
    <w:rsid w:val="00B1613F"/>
    <w:rsid w:val="00B21192"/>
    <w:rsid w:val="00B2626D"/>
    <w:rsid w:val="00B61C72"/>
    <w:rsid w:val="00B62633"/>
    <w:rsid w:val="00B730A8"/>
    <w:rsid w:val="00BA46E1"/>
    <w:rsid w:val="00BE671D"/>
    <w:rsid w:val="00BE672C"/>
    <w:rsid w:val="00BF3C2B"/>
    <w:rsid w:val="00C01B86"/>
    <w:rsid w:val="00C35B78"/>
    <w:rsid w:val="00C7451B"/>
    <w:rsid w:val="00CB08A7"/>
    <w:rsid w:val="00CD066C"/>
    <w:rsid w:val="00CF448C"/>
    <w:rsid w:val="00D2533D"/>
    <w:rsid w:val="00D351D3"/>
    <w:rsid w:val="00D37DD5"/>
    <w:rsid w:val="00D44D8F"/>
    <w:rsid w:val="00D50675"/>
    <w:rsid w:val="00D663C8"/>
    <w:rsid w:val="00DA1366"/>
    <w:rsid w:val="00DA5C1F"/>
    <w:rsid w:val="00DD02C0"/>
    <w:rsid w:val="00DE6E6E"/>
    <w:rsid w:val="00DE7317"/>
    <w:rsid w:val="00DF13BB"/>
    <w:rsid w:val="00DF2D92"/>
    <w:rsid w:val="00DF5A1E"/>
    <w:rsid w:val="00E068F4"/>
    <w:rsid w:val="00E14B2C"/>
    <w:rsid w:val="00E161C2"/>
    <w:rsid w:val="00E33E30"/>
    <w:rsid w:val="00E50128"/>
    <w:rsid w:val="00E5233B"/>
    <w:rsid w:val="00E97CA5"/>
    <w:rsid w:val="00EA32E7"/>
    <w:rsid w:val="00EB50A1"/>
    <w:rsid w:val="00EC00E5"/>
    <w:rsid w:val="00EC33C4"/>
    <w:rsid w:val="00EC350F"/>
    <w:rsid w:val="00ED2B22"/>
    <w:rsid w:val="00F11A10"/>
    <w:rsid w:val="00F256F5"/>
    <w:rsid w:val="00F32C23"/>
    <w:rsid w:val="00F528A3"/>
    <w:rsid w:val="00FE1B3B"/>
    <w:rsid w:val="00FF02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EB5ED4"/>
  <w15:chartTrackingRefBased/>
  <w15:docId w15:val="{9875CFF1-5F41-4BBA-B498-DDE95400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A19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DE6E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7719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4D304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unhideWhenUsed/>
    <w:qFormat/>
    <w:rsid w:val="004F35B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A1921"/>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DE6E6E"/>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7719A8"/>
    <w:rPr>
      <w:rFonts w:asciiTheme="majorHAnsi" w:eastAsiaTheme="majorEastAsia" w:hAnsiTheme="majorHAnsi" w:cstheme="majorBidi"/>
      <w:color w:val="1F4D78" w:themeColor="accent1" w:themeShade="7F"/>
      <w:sz w:val="24"/>
      <w:szCs w:val="24"/>
    </w:rPr>
  </w:style>
  <w:style w:type="paragraph" w:styleId="Liststycke">
    <w:name w:val="List Paragraph"/>
    <w:basedOn w:val="Normal"/>
    <w:uiPriority w:val="34"/>
    <w:qFormat/>
    <w:rsid w:val="004D3041"/>
    <w:pPr>
      <w:ind w:left="720"/>
      <w:contextualSpacing/>
    </w:pPr>
  </w:style>
  <w:style w:type="character" w:customStyle="1" w:styleId="Rubrik4Char">
    <w:name w:val="Rubrik 4 Char"/>
    <w:basedOn w:val="Standardstycketeckensnitt"/>
    <w:link w:val="Rubrik4"/>
    <w:uiPriority w:val="9"/>
    <w:rsid w:val="004D3041"/>
    <w:rPr>
      <w:rFonts w:asciiTheme="majorHAnsi" w:eastAsiaTheme="majorEastAsia" w:hAnsiTheme="majorHAnsi" w:cstheme="majorBidi"/>
      <w:i/>
      <w:iCs/>
      <w:color w:val="2E74B5" w:themeColor="accent1" w:themeShade="BF"/>
    </w:rPr>
  </w:style>
  <w:style w:type="character" w:customStyle="1" w:styleId="Rubrik5Char">
    <w:name w:val="Rubrik 5 Char"/>
    <w:basedOn w:val="Standardstycketeckensnitt"/>
    <w:link w:val="Rubrik5"/>
    <w:uiPriority w:val="9"/>
    <w:rsid w:val="004F35B5"/>
    <w:rPr>
      <w:rFonts w:asciiTheme="majorHAnsi" w:eastAsiaTheme="majorEastAsia" w:hAnsiTheme="majorHAnsi" w:cstheme="majorBidi"/>
      <w:color w:val="2E74B5" w:themeColor="accent1" w:themeShade="BF"/>
    </w:rPr>
  </w:style>
  <w:style w:type="paragraph" w:styleId="Sidhuvud">
    <w:name w:val="header"/>
    <w:basedOn w:val="Normal"/>
    <w:link w:val="SidhuvudChar"/>
    <w:uiPriority w:val="99"/>
    <w:unhideWhenUsed/>
    <w:rsid w:val="008771B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771BA"/>
  </w:style>
  <w:style w:type="paragraph" w:styleId="Sidfot">
    <w:name w:val="footer"/>
    <w:basedOn w:val="Normal"/>
    <w:link w:val="SidfotChar"/>
    <w:uiPriority w:val="99"/>
    <w:unhideWhenUsed/>
    <w:rsid w:val="008771B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771BA"/>
  </w:style>
  <w:style w:type="character" w:styleId="Kommentarsreferens">
    <w:name w:val="annotation reference"/>
    <w:basedOn w:val="Standardstycketeckensnitt"/>
    <w:uiPriority w:val="99"/>
    <w:semiHidden/>
    <w:unhideWhenUsed/>
    <w:rsid w:val="00AF0281"/>
    <w:rPr>
      <w:sz w:val="16"/>
      <w:szCs w:val="16"/>
    </w:rPr>
  </w:style>
  <w:style w:type="paragraph" w:styleId="Kommentarer">
    <w:name w:val="annotation text"/>
    <w:basedOn w:val="Normal"/>
    <w:link w:val="KommentarerChar"/>
    <w:uiPriority w:val="99"/>
    <w:semiHidden/>
    <w:unhideWhenUsed/>
    <w:rsid w:val="00AF0281"/>
    <w:pPr>
      <w:spacing w:line="240" w:lineRule="auto"/>
    </w:pPr>
    <w:rPr>
      <w:sz w:val="20"/>
      <w:szCs w:val="20"/>
    </w:rPr>
  </w:style>
  <w:style w:type="character" w:customStyle="1" w:styleId="KommentarerChar">
    <w:name w:val="Kommentarer Char"/>
    <w:basedOn w:val="Standardstycketeckensnitt"/>
    <w:link w:val="Kommentarer"/>
    <w:uiPriority w:val="99"/>
    <w:semiHidden/>
    <w:rsid w:val="00AF0281"/>
    <w:rPr>
      <w:sz w:val="20"/>
      <w:szCs w:val="20"/>
    </w:rPr>
  </w:style>
  <w:style w:type="paragraph" w:styleId="Kommentarsmne">
    <w:name w:val="annotation subject"/>
    <w:basedOn w:val="Kommentarer"/>
    <w:next w:val="Kommentarer"/>
    <w:link w:val="KommentarsmneChar"/>
    <w:uiPriority w:val="99"/>
    <w:semiHidden/>
    <w:unhideWhenUsed/>
    <w:rsid w:val="00AF0281"/>
    <w:rPr>
      <w:b/>
      <w:bCs/>
    </w:rPr>
  </w:style>
  <w:style w:type="character" w:customStyle="1" w:styleId="KommentarsmneChar">
    <w:name w:val="Kommentarsämne Char"/>
    <w:basedOn w:val="KommentarerChar"/>
    <w:link w:val="Kommentarsmne"/>
    <w:uiPriority w:val="99"/>
    <w:semiHidden/>
    <w:rsid w:val="00AF0281"/>
    <w:rPr>
      <w:b/>
      <w:bCs/>
      <w:sz w:val="20"/>
      <w:szCs w:val="20"/>
    </w:rPr>
  </w:style>
  <w:style w:type="paragraph" w:styleId="Revision">
    <w:name w:val="Revision"/>
    <w:hidden/>
    <w:uiPriority w:val="99"/>
    <w:semiHidden/>
    <w:rsid w:val="00AF0281"/>
    <w:pPr>
      <w:spacing w:after="0" w:line="240" w:lineRule="auto"/>
    </w:pPr>
  </w:style>
  <w:style w:type="paragraph" w:styleId="Ballongtext">
    <w:name w:val="Balloon Text"/>
    <w:basedOn w:val="Normal"/>
    <w:link w:val="BallongtextChar"/>
    <w:uiPriority w:val="99"/>
    <w:semiHidden/>
    <w:unhideWhenUsed/>
    <w:rsid w:val="00AF028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F02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DDD202534A5D4DB01AB62A2D8DCE17" ma:contentTypeVersion="0" ma:contentTypeDescription="Skapa ett nytt dokument." ma:contentTypeScope="" ma:versionID="972d2b8a101c5f32074095d6777219fa">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EEF6A6-1108-4E7B-8920-57C67CA9A5FF}"/>
</file>

<file path=customXml/itemProps2.xml><?xml version="1.0" encoding="utf-8"?>
<ds:datastoreItem xmlns:ds="http://schemas.openxmlformats.org/officeDocument/2006/customXml" ds:itemID="{373147F1-8540-484A-9821-9F0029D40FE5}"/>
</file>

<file path=customXml/itemProps3.xml><?xml version="1.0" encoding="utf-8"?>
<ds:datastoreItem xmlns:ds="http://schemas.openxmlformats.org/officeDocument/2006/customXml" ds:itemID="{0BBBB5CB-DC71-4829-9EC8-2B883F5D2CEE}"/>
</file>

<file path=docProps/app.xml><?xml version="1.0" encoding="utf-8"?>
<Properties xmlns="http://schemas.openxmlformats.org/officeDocument/2006/extended-properties" xmlns:vt="http://schemas.openxmlformats.org/officeDocument/2006/docPropsVTypes">
  <Template>Normal.dotm</Template>
  <TotalTime>1</TotalTime>
  <Pages>6</Pages>
  <Words>2139</Words>
  <Characters>11340</Characters>
  <Application>Microsoft Office Word</Application>
  <DocSecurity>0</DocSecurity>
  <Lines>94</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Köhler Klas</dc:creator>
  <cp:keywords/>
  <dc:description/>
  <cp:lastModifiedBy>Köhler Klas</cp:lastModifiedBy>
  <cp:revision>2</cp:revision>
  <cp:lastPrinted>2018-07-06T07:03:00Z</cp:lastPrinted>
  <dcterms:created xsi:type="dcterms:W3CDTF">2019-12-17T09:11:00Z</dcterms:created>
  <dcterms:modified xsi:type="dcterms:W3CDTF">2019-12-17T09:11:00Z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0x0101004DDDD202534A5D4DB01AB62A2D8DCE17</vt:lpwstr>
  </property>
</Properties>
</file>