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7819" w14:textId="77777777" w:rsidR="00411910" w:rsidRDefault="00411910" w:rsidP="00411910">
      <w:pPr>
        <w:pStyle w:val="Rubrik1"/>
      </w:pPr>
      <w:bookmarkStart w:id="0" w:name="Rubrik"/>
      <w:r>
        <w:t>Checklista vid bedömning av riskklass vid inventering enligt MIFO fas 1</w:t>
      </w:r>
      <w:bookmarkEnd w:id="0"/>
    </w:p>
    <w:p w14:paraId="5F4C3CE8" w14:textId="3E4514FC" w:rsidR="00411910" w:rsidRDefault="00411910" w:rsidP="00411910">
      <w:bookmarkStart w:id="1" w:name="start"/>
      <w:bookmarkEnd w:id="1"/>
    </w:p>
    <w:p w14:paraId="0038E0A3" w14:textId="210E7BAC" w:rsidR="00445AA9" w:rsidRPr="00445AA9" w:rsidRDefault="00ED05F4" w:rsidP="00445AA9">
      <w:pPr>
        <w:pStyle w:val="Rubrik2"/>
      </w:pPr>
      <w:r>
        <w:t>Att tänka på vid bedömning av riskklass vid inventering enligt MIFO fas 1</w:t>
      </w:r>
    </w:p>
    <w:p w14:paraId="70DB60AD" w14:textId="77777777" w:rsidR="00411910" w:rsidRPr="00ED05F4" w:rsidRDefault="00411910" w:rsidP="00411910">
      <w:pPr>
        <w:pStyle w:val="Sidhuvud"/>
        <w:numPr>
          <w:ilvl w:val="0"/>
          <w:numId w:val="3"/>
        </w:numPr>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t>Om materialet man fått in innehåller luckor kan det finnas behov av komplettering. Ska man efterfråga kompletteringar från VU (verksamhetsutövaren) eller kan man få in uppgifterna på annat sätt (eventuellt snabbare och enklare)?  Fråga t ex äldre medarbetare inom kommunen.</w:t>
      </w:r>
    </w:p>
    <w:p w14:paraId="2B18B0A7" w14:textId="5EFF3086" w:rsidR="00411910" w:rsidRPr="00ED05F4" w:rsidRDefault="00411910" w:rsidP="00411910">
      <w:pPr>
        <w:pStyle w:val="Sidhuvud"/>
        <w:numPr>
          <w:ilvl w:val="0"/>
          <w:numId w:val="3"/>
        </w:numPr>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t>Glöm inte bort uppgifter som man kan ha fått in i den ordinarie</w:t>
      </w:r>
      <w:r w:rsidR="00445AA9">
        <w:rPr>
          <w:sz w:val="24"/>
          <w:szCs w:val="24"/>
        </w:rPr>
        <w:t xml:space="preserve"> miljö</w:t>
      </w:r>
      <w:r w:rsidRPr="00ED05F4">
        <w:rPr>
          <w:sz w:val="24"/>
          <w:szCs w:val="24"/>
        </w:rPr>
        <w:t>tillsynen</w:t>
      </w:r>
      <w:r w:rsidR="00445AA9">
        <w:rPr>
          <w:sz w:val="24"/>
          <w:szCs w:val="24"/>
        </w:rPr>
        <w:t xml:space="preserve"> (vid pågående verksamheter)</w:t>
      </w:r>
      <w:r w:rsidRPr="00ED05F4">
        <w:rPr>
          <w:sz w:val="24"/>
          <w:szCs w:val="24"/>
        </w:rPr>
        <w:t>. Det går oftast snabbare att hitta dessa uppgifter än att skicka kompletteringsbegäran till VU.</w:t>
      </w:r>
    </w:p>
    <w:p w14:paraId="6D3DCE68" w14:textId="77777777" w:rsidR="00411910" w:rsidRPr="00ED05F4" w:rsidRDefault="00411910" w:rsidP="00411910">
      <w:pPr>
        <w:pStyle w:val="Sidhuvud"/>
        <w:numPr>
          <w:ilvl w:val="0"/>
          <w:numId w:val="3"/>
        </w:numPr>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t>Har det funnits verksamhet på platsen innan nuvarande? Det är endast skäligt att kräva in uppgifter från nuvarande VU i relativt liten omfattning. Ibland kan det vara lättare att använda andra källor, se punkt 1.</w:t>
      </w:r>
    </w:p>
    <w:p w14:paraId="77246084" w14:textId="6242D26A" w:rsidR="00411910" w:rsidRPr="00ED05F4" w:rsidRDefault="00411910" w:rsidP="00411910">
      <w:pPr>
        <w:pStyle w:val="Sidhuvud"/>
        <w:numPr>
          <w:ilvl w:val="0"/>
          <w:numId w:val="3"/>
        </w:numPr>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t xml:space="preserve">Om man endast fått in få uppgifter, </w:t>
      </w:r>
      <w:r w:rsidR="00445AA9">
        <w:rPr>
          <w:sz w:val="24"/>
          <w:szCs w:val="24"/>
        </w:rPr>
        <w:t>titta</w:t>
      </w:r>
      <w:r w:rsidRPr="00ED05F4">
        <w:rPr>
          <w:sz w:val="24"/>
          <w:szCs w:val="24"/>
        </w:rPr>
        <w:t xml:space="preserve"> vilken branschklass verksamheten har enligt Naturvårdsverkets branschlista, </w:t>
      </w:r>
      <w:hyperlink r:id="rId11" w:history="1">
        <w:r w:rsidR="00445AA9">
          <w:rPr>
            <w:rStyle w:val="Hyperlnk"/>
          </w:rPr>
          <w:t>Branschlistan förorenade områden 2024 (naturvardsverket.se)</w:t>
        </w:r>
      </w:hyperlink>
      <w:r w:rsidRPr="00ED05F4">
        <w:rPr>
          <w:sz w:val="24"/>
          <w:szCs w:val="24"/>
        </w:rPr>
        <w:t>.</w:t>
      </w:r>
      <w:r w:rsidR="00445AA9">
        <w:rPr>
          <w:sz w:val="24"/>
          <w:szCs w:val="24"/>
        </w:rPr>
        <w:t xml:space="preserve"> Är verksamheten typisk för sin aktuella bransch, då kan branschklassen vara vägledande för bedömning av riskklass.</w:t>
      </w:r>
    </w:p>
    <w:p w14:paraId="4997A828" w14:textId="77777777" w:rsidR="00411910" w:rsidRPr="00ED05F4" w:rsidRDefault="00411910" w:rsidP="00411910">
      <w:pPr>
        <w:pStyle w:val="Sidhuvud"/>
        <w:numPr>
          <w:ilvl w:val="0"/>
          <w:numId w:val="3"/>
        </w:numPr>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t>Hantering av stora mängder eldningsolja och drivmedel innebär ofta en förhöjd risk oavsett bransch. Risken är mindre om hanteringen endast skett inomhus.</w:t>
      </w:r>
    </w:p>
    <w:p w14:paraId="5A1AD847" w14:textId="77777777" w:rsidR="00411910" w:rsidRPr="00ED05F4" w:rsidRDefault="00411910" w:rsidP="00411910">
      <w:pPr>
        <w:pStyle w:val="Sidhuvud"/>
        <w:numPr>
          <w:ilvl w:val="0"/>
          <w:numId w:val="3"/>
        </w:numPr>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t>Hantering av miljöfarliga ämnen i vätskeform på icke hårdgjorda ytor utgör alltid en risk för markförorening.</w:t>
      </w:r>
    </w:p>
    <w:p w14:paraId="52E7FC26" w14:textId="0E11B912" w:rsidR="00411910" w:rsidRPr="00ED05F4" w:rsidRDefault="00411910" w:rsidP="00411910">
      <w:pPr>
        <w:pStyle w:val="Sidhuvud"/>
        <w:numPr>
          <w:ilvl w:val="0"/>
          <w:numId w:val="3"/>
        </w:numPr>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t>Hantering av stora mängder utgör en förhöjd risk då även små spill över</w:t>
      </w:r>
      <w:r w:rsidR="00445AA9">
        <w:rPr>
          <w:sz w:val="24"/>
          <w:szCs w:val="24"/>
        </w:rPr>
        <w:t xml:space="preserve"> lång</w:t>
      </w:r>
      <w:r w:rsidRPr="00ED05F4">
        <w:rPr>
          <w:sz w:val="24"/>
          <w:szCs w:val="24"/>
        </w:rPr>
        <w:t xml:space="preserve"> tid blir stora mängder totalt.</w:t>
      </w:r>
    </w:p>
    <w:p w14:paraId="28C12E46" w14:textId="77777777" w:rsidR="00411910" w:rsidRPr="00ED05F4" w:rsidRDefault="00411910" w:rsidP="00411910">
      <w:pPr>
        <w:pStyle w:val="Sidhuvud"/>
        <w:numPr>
          <w:ilvl w:val="0"/>
          <w:numId w:val="3"/>
        </w:numPr>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t>Hantering av miljöfarliga ämnen innan Miljöskyddslagen (1969) medför en större risk jämfört med om hanteringen skett senare (oftast). Mark har dock förorenats även efter 1969!</w:t>
      </w:r>
    </w:p>
    <w:p w14:paraId="1618FF8F" w14:textId="398A315B" w:rsidR="00411910" w:rsidRPr="00ED05F4" w:rsidRDefault="00411910" w:rsidP="00411910">
      <w:pPr>
        <w:pStyle w:val="Sidhuvud"/>
        <w:numPr>
          <w:ilvl w:val="0"/>
          <w:numId w:val="3"/>
        </w:numPr>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t xml:space="preserve">Inom vissa branscher är användandet av miljöfarliga ämnen mer riskabelt under vissa tidsperioder. Till exempel för plantskolor så var den mest kemikalieintensiva tiden 1940-1975 </w:t>
      </w:r>
      <w:r w:rsidR="00C315CC">
        <w:rPr>
          <w:sz w:val="24"/>
          <w:szCs w:val="24"/>
        </w:rPr>
        <w:t xml:space="preserve">innan många preparat förbjöds </w:t>
      </w:r>
      <w:r w:rsidRPr="00ED05F4">
        <w:rPr>
          <w:sz w:val="24"/>
          <w:szCs w:val="24"/>
        </w:rPr>
        <w:t>och för kemtvättar var tiden fram till 80-talet mest riskabel, då öppna maskiner var standard.</w:t>
      </w:r>
    </w:p>
    <w:p w14:paraId="5810D967" w14:textId="77777777" w:rsidR="00411910" w:rsidRDefault="00411910" w:rsidP="00411910">
      <w:pPr>
        <w:pStyle w:val="Sidhuvud"/>
        <w:numPr>
          <w:ilvl w:val="0"/>
          <w:numId w:val="3"/>
        </w:numPr>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t>Hantering av miljöfarliga ämnen under en lång period är förstås mer riskabelt jämfört med om det endast skett under en kortare period.</w:t>
      </w:r>
    </w:p>
    <w:p w14:paraId="62F226FC" w14:textId="77777777" w:rsidR="00445AA9" w:rsidRPr="00ED05F4" w:rsidRDefault="00445AA9" w:rsidP="00445AA9">
      <w:pPr>
        <w:pStyle w:val="Sidhuvud"/>
        <w:tabs>
          <w:tab w:val="clear" w:pos="4536"/>
          <w:tab w:val="clear" w:pos="9072"/>
          <w:tab w:val="left" w:pos="-4678"/>
          <w:tab w:val="left" w:pos="2640"/>
          <w:tab w:val="left" w:pos="8505"/>
        </w:tabs>
        <w:overflowPunct w:val="0"/>
        <w:autoSpaceDE w:val="0"/>
        <w:autoSpaceDN w:val="0"/>
        <w:adjustRightInd w:val="0"/>
        <w:ind w:left="720"/>
        <w:textAlignment w:val="baseline"/>
        <w:rPr>
          <w:sz w:val="24"/>
          <w:szCs w:val="24"/>
        </w:rPr>
      </w:pPr>
    </w:p>
    <w:p w14:paraId="19713710" w14:textId="36E1ABD8" w:rsidR="00411910" w:rsidRPr="00ED05F4" w:rsidRDefault="00411910" w:rsidP="00411910">
      <w:pPr>
        <w:pStyle w:val="Sidhuvud"/>
        <w:numPr>
          <w:ilvl w:val="0"/>
          <w:numId w:val="3"/>
        </w:numPr>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t xml:space="preserve">Vilken risk finns för att människor exponeras för föroreningar idag? Bedömningen ska göras utefter planerad markanvändning eller utefter dagens markanvändning om det inte finns några uppenbara framtidsplaner om förändring. Risk för direktexponering (glöm inte bort via ångor i byggnader) medför en </w:t>
      </w:r>
      <w:r w:rsidR="00445AA9">
        <w:rPr>
          <w:sz w:val="24"/>
          <w:szCs w:val="24"/>
        </w:rPr>
        <w:t>allvarligare</w:t>
      </w:r>
      <w:r w:rsidRPr="00ED05F4">
        <w:rPr>
          <w:sz w:val="24"/>
          <w:szCs w:val="24"/>
        </w:rPr>
        <w:t xml:space="preserve"> riskklass</w:t>
      </w:r>
      <w:r w:rsidR="00C512EA">
        <w:rPr>
          <w:sz w:val="24"/>
          <w:szCs w:val="24"/>
        </w:rPr>
        <w:t xml:space="preserve"> (t ex rk 3 blir rk 2)</w:t>
      </w:r>
      <w:r w:rsidRPr="00ED05F4">
        <w:rPr>
          <w:sz w:val="24"/>
          <w:szCs w:val="24"/>
        </w:rPr>
        <w:t>.</w:t>
      </w:r>
    </w:p>
    <w:p w14:paraId="275A10D8" w14:textId="7D520F29" w:rsidR="00411910" w:rsidRPr="00ED05F4" w:rsidRDefault="00411910" w:rsidP="00411910">
      <w:pPr>
        <w:pStyle w:val="Sidhuvud"/>
        <w:numPr>
          <w:ilvl w:val="0"/>
          <w:numId w:val="3"/>
        </w:numPr>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t xml:space="preserve">Vilken risk finns för att föroreningarna påverkar miljön? Stor risk för spridning till vattendrag och grundvatten medför </w:t>
      </w:r>
      <w:r w:rsidR="00F246A0">
        <w:rPr>
          <w:sz w:val="24"/>
          <w:szCs w:val="24"/>
        </w:rPr>
        <w:t xml:space="preserve">en </w:t>
      </w:r>
      <w:r w:rsidR="00445AA9">
        <w:rPr>
          <w:sz w:val="24"/>
          <w:szCs w:val="24"/>
        </w:rPr>
        <w:t>allvarligare</w:t>
      </w:r>
      <w:r w:rsidRPr="00ED05F4">
        <w:rPr>
          <w:sz w:val="24"/>
          <w:szCs w:val="24"/>
        </w:rPr>
        <w:t xml:space="preserve"> riskklass</w:t>
      </w:r>
      <w:r w:rsidR="00C512EA">
        <w:rPr>
          <w:sz w:val="24"/>
          <w:szCs w:val="24"/>
        </w:rPr>
        <w:t xml:space="preserve"> (t ex rk 2 blir rk 1)</w:t>
      </w:r>
      <w:r w:rsidRPr="00ED05F4">
        <w:rPr>
          <w:sz w:val="24"/>
          <w:szCs w:val="24"/>
        </w:rPr>
        <w:t>.</w:t>
      </w:r>
    </w:p>
    <w:p w14:paraId="4544F281" w14:textId="77777777" w:rsidR="00411910" w:rsidRPr="00ED05F4" w:rsidRDefault="00411910" w:rsidP="00411910">
      <w:pPr>
        <w:pStyle w:val="Sidhuvud"/>
        <w:numPr>
          <w:ilvl w:val="0"/>
          <w:numId w:val="3"/>
        </w:numPr>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t xml:space="preserve">Glöm inte att syftet med klassningen är att få in ett underlag för prioritering av vidare tillsynsinsatser - vilka anläggningar man ska gå vidare med för MIFO-fas 2 (undersökningar).  Riskklass 1 och 2 bör prioriteras för vidare undersökningar. </w:t>
      </w:r>
    </w:p>
    <w:p w14:paraId="01181602" w14:textId="77777777" w:rsidR="00411910" w:rsidRPr="00ED05F4" w:rsidRDefault="00411910" w:rsidP="00411910">
      <w:pPr>
        <w:pStyle w:val="Sidhuvud"/>
        <w:numPr>
          <w:ilvl w:val="0"/>
          <w:numId w:val="3"/>
        </w:numPr>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lastRenderedPageBreak/>
        <w:t xml:space="preserve"> Är ni osäkra på vilken riskklass ni ska välja och det t ex väger mellan 2 och 3, tänk då på att riskklass 2 är mer prioriterad för undersökning än riskklass 3. Det är också viktigt att komma ihåg att riskklass 3 betyder måttlig risk, dvs objektet kan visst bli aktuellt för undersökningar men prioriteras efter en riskklass 1 el 2.</w:t>
      </w:r>
    </w:p>
    <w:p w14:paraId="4F941114" w14:textId="5ACD8BD4" w:rsidR="00ED05F4" w:rsidRDefault="00ED05F4" w:rsidP="00411910">
      <w:pPr>
        <w:pStyle w:val="Sidhuvud"/>
        <w:tabs>
          <w:tab w:val="clear" w:pos="4536"/>
          <w:tab w:val="clear" w:pos="9072"/>
          <w:tab w:val="left" w:pos="-4678"/>
          <w:tab w:val="left" w:pos="2640"/>
        </w:tabs>
        <w:rPr>
          <w:rFonts w:asciiTheme="majorHAnsi" w:eastAsiaTheme="majorEastAsia" w:hAnsiTheme="majorHAnsi" w:cstheme="majorBidi"/>
          <w:color w:val="2E74B5" w:themeColor="accent1" w:themeShade="BF"/>
          <w:sz w:val="26"/>
          <w:szCs w:val="26"/>
        </w:rPr>
      </w:pPr>
    </w:p>
    <w:p w14:paraId="6C61F223" w14:textId="6E01A140" w:rsidR="00411910" w:rsidRDefault="00411910" w:rsidP="00411910">
      <w:pPr>
        <w:pStyle w:val="Sidhuvud"/>
        <w:tabs>
          <w:tab w:val="clear" w:pos="4536"/>
          <w:tab w:val="clear" w:pos="9072"/>
          <w:tab w:val="left" w:pos="-4678"/>
          <w:tab w:val="left" w:pos="2640"/>
        </w:tabs>
        <w:rPr>
          <w:rFonts w:asciiTheme="majorHAnsi" w:eastAsiaTheme="majorEastAsia" w:hAnsiTheme="majorHAnsi" w:cstheme="majorBidi"/>
          <w:color w:val="2E74B5" w:themeColor="accent1" w:themeShade="BF"/>
          <w:sz w:val="26"/>
          <w:szCs w:val="26"/>
        </w:rPr>
      </w:pPr>
      <w:r w:rsidRPr="00ED05F4">
        <w:rPr>
          <w:rFonts w:asciiTheme="majorHAnsi" w:eastAsiaTheme="majorEastAsia" w:hAnsiTheme="majorHAnsi" w:cstheme="majorBidi"/>
          <w:color w:val="2E74B5" w:themeColor="accent1" w:themeShade="BF"/>
          <w:sz w:val="26"/>
          <w:szCs w:val="26"/>
        </w:rPr>
        <w:t>Administrativa uppgifter</w:t>
      </w:r>
    </w:p>
    <w:p w14:paraId="030B5CB8" w14:textId="77777777" w:rsidR="00ED05F4" w:rsidRPr="00ED05F4" w:rsidRDefault="00ED05F4" w:rsidP="00411910">
      <w:pPr>
        <w:pStyle w:val="Sidhuvud"/>
        <w:tabs>
          <w:tab w:val="clear" w:pos="4536"/>
          <w:tab w:val="clear" w:pos="9072"/>
          <w:tab w:val="left" w:pos="-4678"/>
          <w:tab w:val="left" w:pos="2640"/>
        </w:tabs>
        <w:rPr>
          <w:rFonts w:asciiTheme="majorHAnsi" w:eastAsiaTheme="majorEastAsia" w:hAnsiTheme="majorHAnsi" w:cstheme="majorBidi"/>
          <w:color w:val="2E74B5" w:themeColor="accent1" w:themeShade="BF"/>
          <w:sz w:val="26"/>
          <w:szCs w:val="26"/>
        </w:rPr>
      </w:pPr>
    </w:p>
    <w:p w14:paraId="04931B52" w14:textId="7E0EC0A5" w:rsidR="00411910" w:rsidRPr="00ED05F4" w:rsidRDefault="00411910" w:rsidP="00ED05F4">
      <w:pPr>
        <w:pStyle w:val="Sidhuvud"/>
        <w:tabs>
          <w:tab w:val="clear" w:pos="4536"/>
          <w:tab w:val="clear" w:pos="9072"/>
          <w:tab w:val="left" w:pos="-4678"/>
          <w:tab w:val="left" w:pos="2640"/>
          <w:tab w:val="left" w:pos="8505"/>
        </w:tabs>
        <w:overflowPunct w:val="0"/>
        <w:autoSpaceDE w:val="0"/>
        <w:autoSpaceDN w:val="0"/>
        <w:adjustRightInd w:val="0"/>
        <w:textAlignment w:val="baseline"/>
        <w:rPr>
          <w:sz w:val="24"/>
          <w:szCs w:val="24"/>
        </w:rPr>
      </w:pPr>
      <w:r w:rsidRPr="00ED05F4">
        <w:rPr>
          <w:sz w:val="24"/>
          <w:szCs w:val="24"/>
        </w:rPr>
        <w:t xml:space="preserve">När </w:t>
      </w:r>
      <w:r w:rsidR="00445AA9">
        <w:rPr>
          <w:sz w:val="24"/>
          <w:szCs w:val="24"/>
        </w:rPr>
        <w:t>underlaget för riskklassen (inventering, kommunicering av riskklass mm)</w:t>
      </w:r>
      <w:r w:rsidRPr="00ED05F4">
        <w:rPr>
          <w:sz w:val="24"/>
          <w:szCs w:val="24"/>
        </w:rPr>
        <w:t xml:space="preserve"> skickats in till Länsstyrelsen läggs de</w:t>
      </w:r>
      <w:r w:rsidR="00445AA9">
        <w:rPr>
          <w:sz w:val="24"/>
          <w:szCs w:val="24"/>
        </w:rPr>
        <w:t>t</w:t>
      </w:r>
      <w:r w:rsidRPr="00ED05F4">
        <w:rPr>
          <w:sz w:val="24"/>
          <w:szCs w:val="24"/>
        </w:rPr>
        <w:t xml:space="preserve"> upp i EBH-stödet</w:t>
      </w:r>
      <w:r w:rsidR="00ED05F4">
        <w:rPr>
          <w:sz w:val="24"/>
          <w:szCs w:val="24"/>
        </w:rPr>
        <w:t xml:space="preserve">, </w:t>
      </w:r>
      <w:r w:rsidRPr="00ED05F4">
        <w:rPr>
          <w:sz w:val="24"/>
          <w:szCs w:val="24"/>
        </w:rPr>
        <w:t xml:space="preserve">Länsstyrelsernas gemensamma databas över </w:t>
      </w:r>
      <w:r w:rsidR="00445AA9">
        <w:rPr>
          <w:sz w:val="24"/>
          <w:szCs w:val="24"/>
        </w:rPr>
        <w:t xml:space="preserve">potentiellt </w:t>
      </w:r>
      <w:r w:rsidRPr="00ED05F4">
        <w:rPr>
          <w:sz w:val="24"/>
          <w:szCs w:val="24"/>
        </w:rPr>
        <w:t xml:space="preserve">förorenade områden. </w:t>
      </w:r>
      <w:r w:rsidR="00ED05F4">
        <w:rPr>
          <w:sz w:val="24"/>
          <w:szCs w:val="24"/>
        </w:rPr>
        <w:t>Riskklassen måste vara kommunicerad med VU och fastighetsägare.</w:t>
      </w:r>
    </w:p>
    <w:p w14:paraId="1A8BD88E" w14:textId="77777777" w:rsidR="00411910" w:rsidRDefault="00411910" w:rsidP="00411910">
      <w:pPr>
        <w:pStyle w:val="Sidhuvud"/>
        <w:tabs>
          <w:tab w:val="clear" w:pos="4536"/>
          <w:tab w:val="clear" w:pos="9072"/>
          <w:tab w:val="left" w:pos="-4678"/>
          <w:tab w:val="left" w:pos="2640"/>
        </w:tabs>
        <w:rPr>
          <w:rFonts w:cs="Arial"/>
          <w:b/>
          <w:bCs/>
          <w:sz w:val="28"/>
          <w:szCs w:val="28"/>
        </w:rPr>
      </w:pPr>
    </w:p>
    <w:p w14:paraId="01FF892B" w14:textId="77777777" w:rsidR="00411910" w:rsidRPr="00ED05F4" w:rsidRDefault="00411910" w:rsidP="00411910">
      <w:pPr>
        <w:pStyle w:val="Sidhuvud"/>
        <w:tabs>
          <w:tab w:val="clear" w:pos="4536"/>
          <w:tab w:val="clear" w:pos="9072"/>
          <w:tab w:val="left" w:pos="-4678"/>
          <w:tab w:val="left" w:pos="2640"/>
        </w:tabs>
        <w:rPr>
          <w:rFonts w:asciiTheme="majorHAnsi" w:eastAsiaTheme="majorEastAsia" w:hAnsiTheme="majorHAnsi" w:cstheme="majorBidi"/>
          <w:color w:val="2E74B5" w:themeColor="accent1" w:themeShade="BF"/>
          <w:sz w:val="26"/>
          <w:szCs w:val="26"/>
        </w:rPr>
      </w:pPr>
      <w:r w:rsidRPr="00ED05F4">
        <w:rPr>
          <w:rFonts w:asciiTheme="majorHAnsi" w:eastAsiaTheme="majorEastAsia" w:hAnsiTheme="majorHAnsi" w:cstheme="majorBidi"/>
          <w:color w:val="2E74B5" w:themeColor="accent1" w:themeShade="BF"/>
          <w:sz w:val="26"/>
          <w:szCs w:val="26"/>
        </w:rPr>
        <w:t>Vill du ha mer information?</w:t>
      </w:r>
    </w:p>
    <w:p w14:paraId="433DF855" w14:textId="77777777" w:rsidR="00411910" w:rsidRPr="00ED05F4" w:rsidRDefault="00411910" w:rsidP="00411910">
      <w:pPr>
        <w:pStyle w:val="Sidhuvud"/>
        <w:tabs>
          <w:tab w:val="clear" w:pos="4536"/>
          <w:tab w:val="clear" w:pos="9072"/>
          <w:tab w:val="left" w:pos="-4678"/>
          <w:tab w:val="left" w:pos="2640"/>
        </w:tabs>
        <w:rPr>
          <w:sz w:val="24"/>
          <w:szCs w:val="24"/>
        </w:rPr>
      </w:pPr>
      <w:r w:rsidRPr="00ED05F4">
        <w:rPr>
          <w:sz w:val="24"/>
          <w:szCs w:val="24"/>
        </w:rPr>
        <w:t xml:space="preserve">På kommunernas EBH-portal, </w:t>
      </w:r>
      <w:hyperlink r:id="rId12" w:history="1">
        <w:r w:rsidRPr="00ED05F4">
          <w:rPr>
            <w:sz w:val="24"/>
            <w:szCs w:val="24"/>
          </w:rPr>
          <w:t>www.ebhportalen.se</w:t>
        </w:r>
      </w:hyperlink>
      <w:r w:rsidRPr="00ED05F4">
        <w:rPr>
          <w:sz w:val="24"/>
          <w:szCs w:val="24"/>
        </w:rPr>
        <w:t>, finns en del material om inventering, t ex inventeringsrapporter från Länsstyrelserna för många olika branscher samt tillsynsvägledning om inventering och</w:t>
      </w:r>
      <w:r>
        <w:rPr>
          <w:rFonts w:cs="Arial"/>
          <w:bCs/>
        </w:rPr>
        <w:t xml:space="preserve"> </w:t>
      </w:r>
      <w:r w:rsidRPr="00ED05F4">
        <w:rPr>
          <w:sz w:val="24"/>
          <w:szCs w:val="24"/>
        </w:rPr>
        <w:t>undersökningar på handelsträdgårdar.</w:t>
      </w:r>
    </w:p>
    <w:p w14:paraId="3B6CBA2F" w14:textId="77777777" w:rsidR="00411910" w:rsidRPr="00ED05F4" w:rsidRDefault="00411910" w:rsidP="00411910">
      <w:pPr>
        <w:pStyle w:val="Sidhuvud"/>
        <w:tabs>
          <w:tab w:val="clear" w:pos="4536"/>
          <w:tab w:val="clear" w:pos="9072"/>
          <w:tab w:val="left" w:pos="-4678"/>
          <w:tab w:val="left" w:pos="2640"/>
        </w:tabs>
        <w:rPr>
          <w:sz w:val="24"/>
          <w:szCs w:val="24"/>
        </w:rPr>
      </w:pPr>
    </w:p>
    <w:p w14:paraId="552F7DBB" w14:textId="29C16AF8" w:rsidR="00411910" w:rsidRPr="00ED05F4" w:rsidRDefault="00411910" w:rsidP="00411910">
      <w:pPr>
        <w:pStyle w:val="Sidhuvud"/>
        <w:tabs>
          <w:tab w:val="clear" w:pos="4536"/>
          <w:tab w:val="clear" w:pos="9072"/>
          <w:tab w:val="left" w:pos="-4678"/>
          <w:tab w:val="left" w:pos="2640"/>
        </w:tabs>
        <w:rPr>
          <w:sz w:val="24"/>
          <w:szCs w:val="24"/>
        </w:rPr>
      </w:pPr>
      <w:r w:rsidRPr="00ED05F4">
        <w:rPr>
          <w:sz w:val="24"/>
          <w:szCs w:val="24"/>
        </w:rPr>
        <w:t>Har ni redan fått in ert material och börjat göra era bedömningar, men vill ha lite tips och råd? Hör då gärna av er så tittar vi på ett eller flera</w:t>
      </w:r>
      <w:r w:rsidR="00ED5987">
        <w:rPr>
          <w:sz w:val="24"/>
          <w:szCs w:val="24"/>
        </w:rPr>
        <w:t xml:space="preserve"> ärenden tillsammans. Maila till</w:t>
      </w:r>
      <w:r w:rsidRPr="00ED05F4">
        <w:rPr>
          <w:sz w:val="24"/>
          <w:szCs w:val="24"/>
        </w:rPr>
        <w:t xml:space="preserve"> </w:t>
      </w:r>
      <w:hyperlink r:id="rId13" w:history="1">
        <w:r w:rsidRPr="00ED05F4">
          <w:rPr>
            <w:sz w:val="24"/>
            <w:szCs w:val="24"/>
          </w:rPr>
          <w:t>xxx.</w:t>
        </w:r>
        <w:r w:rsidRPr="00ED05F4" w:rsidDel="00F72583">
          <w:rPr>
            <w:sz w:val="24"/>
            <w:szCs w:val="24"/>
          </w:rPr>
          <w:t xml:space="preserve"> </w:t>
        </w:r>
        <w:r w:rsidRPr="00ED05F4">
          <w:rPr>
            <w:sz w:val="24"/>
            <w:szCs w:val="24"/>
          </w:rPr>
          <w:t>xxx@lansstyrelsen.se</w:t>
        </w:r>
      </w:hyperlink>
      <w:r w:rsidRPr="00ED05F4">
        <w:rPr>
          <w:sz w:val="24"/>
          <w:szCs w:val="24"/>
        </w:rPr>
        <w:t xml:space="preserve"> </w:t>
      </w:r>
    </w:p>
    <w:p w14:paraId="19F754EA" w14:textId="77777777" w:rsidR="00411910" w:rsidRPr="00ED05F4" w:rsidRDefault="00411910" w:rsidP="00411910">
      <w:pPr>
        <w:pStyle w:val="Sidhuvud"/>
        <w:tabs>
          <w:tab w:val="clear" w:pos="4536"/>
          <w:tab w:val="clear" w:pos="9072"/>
          <w:tab w:val="left" w:pos="-4678"/>
          <w:tab w:val="left" w:pos="2640"/>
        </w:tabs>
        <w:rPr>
          <w:sz w:val="24"/>
          <w:szCs w:val="24"/>
        </w:rPr>
      </w:pPr>
    </w:p>
    <w:p w14:paraId="408150A7" w14:textId="77777777" w:rsidR="00411910" w:rsidRPr="00ED05F4" w:rsidRDefault="00411910" w:rsidP="00411910">
      <w:pPr>
        <w:pStyle w:val="Sidhuvud"/>
        <w:tabs>
          <w:tab w:val="clear" w:pos="4536"/>
          <w:tab w:val="clear" w:pos="9072"/>
          <w:tab w:val="left" w:pos="-4678"/>
          <w:tab w:val="left" w:pos="2640"/>
        </w:tabs>
        <w:rPr>
          <w:sz w:val="24"/>
          <w:szCs w:val="24"/>
        </w:rPr>
      </w:pPr>
    </w:p>
    <w:p w14:paraId="67FAC500" w14:textId="77777777" w:rsidR="00D91A0A" w:rsidRDefault="00D91A0A" w:rsidP="003708E1">
      <w:pPr>
        <w:pStyle w:val="Rubrik1"/>
        <w:rPr>
          <w:rFonts w:cs="Times New Roman"/>
          <w:b/>
        </w:rPr>
      </w:pPr>
    </w:p>
    <w:p w14:paraId="5BF29926" w14:textId="05FCEA95" w:rsidR="001136D6" w:rsidRDefault="001136D6" w:rsidP="00212125">
      <w:pPr>
        <w:spacing w:after="0"/>
        <w:rPr>
          <w:i/>
          <w:sz w:val="24"/>
          <w:szCs w:val="24"/>
        </w:rPr>
      </w:pPr>
    </w:p>
    <w:p w14:paraId="52C002DC" w14:textId="2B3A9C9F" w:rsidR="00237F94" w:rsidRDefault="00237F94" w:rsidP="00212125">
      <w:pPr>
        <w:spacing w:after="0"/>
        <w:rPr>
          <w:i/>
          <w:sz w:val="24"/>
          <w:szCs w:val="24"/>
        </w:rPr>
      </w:pPr>
    </w:p>
    <w:sectPr w:rsidR="00237F94" w:rsidSect="00F9032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93C1B" w14:textId="77777777" w:rsidR="002C3ECD" w:rsidRDefault="002C3ECD" w:rsidP="002C3ECD">
      <w:pPr>
        <w:spacing w:after="0" w:line="240" w:lineRule="auto"/>
      </w:pPr>
      <w:r>
        <w:separator/>
      </w:r>
    </w:p>
  </w:endnote>
  <w:endnote w:type="continuationSeparator" w:id="0">
    <w:p w14:paraId="1299FDC3" w14:textId="77777777" w:rsidR="002C3ECD" w:rsidRDefault="002C3ECD" w:rsidP="002C3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1D4A" w14:textId="77777777" w:rsidR="00DC1D99" w:rsidRDefault="00DC1D9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5128" w14:textId="77777777" w:rsidR="00DC1D99" w:rsidRDefault="00DC1D9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C6F5" w14:textId="77777777" w:rsidR="00DC1D99" w:rsidRDefault="00DC1D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4E2D" w14:textId="77777777" w:rsidR="002C3ECD" w:rsidRDefault="002C3ECD" w:rsidP="002C3ECD">
      <w:pPr>
        <w:spacing w:after="0" w:line="240" w:lineRule="auto"/>
      </w:pPr>
      <w:r>
        <w:separator/>
      </w:r>
    </w:p>
  </w:footnote>
  <w:footnote w:type="continuationSeparator" w:id="0">
    <w:p w14:paraId="34E5D9FC" w14:textId="77777777" w:rsidR="002C3ECD" w:rsidRDefault="002C3ECD" w:rsidP="002C3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0CD2" w14:textId="77777777" w:rsidR="00DC1D99" w:rsidRDefault="00DC1D9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17B9" w14:textId="77777777" w:rsidR="00DC1D99" w:rsidRDefault="00DC1D9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3F8E" w14:textId="7C5DFFC0" w:rsidR="00F90323" w:rsidRDefault="00F90323">
    <w:pPr>
      <w:pStyle w:val="Sidhuvud"/>
    </w:pPr>
    <w:r>
      <w:rPr>
        <w:noProof/>
        <w:sz w:val="24"/>
        <w:szCs w:val="24"/>
        <w:lang w:eastAsia="sv-SE"/>
      </w:rPr>
      <w:drawing>
        <wp:inline distT="0" distB="0" distL="0" distR="0" wp14:anchorId="74A73ED3" wp14:editId="4F220CCD">
          <wp:extent cx="1578867" cy="896114"/>
          <wp:effectExtent l="0" t="0" r="254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kommenderad tillsynsvägledning förorenade områden logga mindre.png"/>
                  <pic:cNvPicPr/>
                </pic:nvPicPr>
                <pic:blipFill>
                  <a:blip r:embed="rId1">
                    <a:extLst>
                      <a:ext uri="{28A0092B-C50C-407E-A947-70E740481C1C}">
                        <a14:useLocalDpi xmlns:a14="http://schemas.microsoft.com/office/drawing/2010/main" val="0"/>
                      </a:ext>
                    </a:extLst>
                  </a:blip>
                  <a:stretch>
                    <a:fillRect/>
                  </a:stretch>
                </pic:blipFill>
                <pic:spPr>
                  <a:xfrm>
                    <a:off x="0" y="0"/>
                    <a:ext cx="1578867" cy="896114"/>
                  </a:xfrm>
                  <a:prstGeom prst="rect">
                    <a:avLst/>
                  </a:prstGeom>
                </pic:spPr>
              </pic:pic>
            </a:graphicData>
          </a:graphic>
        </wp:inline>
      </w:drawing>
    </w:r>
    <w:r w:rsidR="004F2BE3">
      <w:tab/>
      <w:t>20</w:t>
    </w:r>
    <w:r w:rsidR="00DC1D99">
      <w:t>24-06-11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47325"/>
    <w:multiLevelType w:val="hybridMultilevel"/>
    <w:tmpl w:val="312A91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49A7186"/>
    <w:multiLevelType w:val="hybridMultilevel"/>
    <w:tmpl w:val="CF628254"/>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DA7567C"/>
    <w:multiLevelType w:val="hybridMultilevel"/>
    <w:tmpl w:val="58148AB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16cid:durableId="1801262919">
    <w:abstractNumId w:val="0"/>
  </w:num>
  <w:num w:numId="2" w16cid:durableId="1208641980">
    <w:abstractNumId w:val="1"/>
  </w:num>
  <w:num w:numId="3" w16cid:durableId="1286078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C1"/>
    <w:rsid w:val="001136D6"/>
    <w:rsid w:val="00212125"/>
    <w:rsid w:val="00237F94"/>
    <w:rsid w:val="0028725B"/>
    <w:rsid w:val="002C3ECD"/>
    <w:rsid w:val="002F7565"/>
    <w:rsid w:val="00320F56"/>
    <w:rsid w:val="003708E1"/>
    <w:rsid w:val="003E5C44"/>
    <w:rsid w:val="003F21AB"/>
    <w:rsid w:val="00411910"/>
    <w:rsid w:val="00442F57"/>
    <w:rsid w:val="00445AA9"/>
    <w:rsid w:val="00454849"/>
    <w:rsid w:val="00462F85"/>
    <w:rsid w:val="004A260F"/>
    <w:rsid w:val="004C4365"/>
    <w:rsid w:val="004F2BE3"/>
    <w:rsid w:val="0056404E"/>
    <w:rsid w:val="00726350"/>
    <w:rsid w:val="007369D8"/>
    <w:rsid w:val="007A6807"/>
    <w:rsid w:val="007C1211"/>
    <w:rsid w:val="008010B2"/>
    <w:rsid w:val="008C74E9"/>
    <w:rsid w:val="009675DE"/>
    <w:rsid w:val="009C02A4"/>
    <w:rsid w:val="009E7E3A"/>
    <w:rsid w:val="009F53C1"/>
    <w:rsid w:val="00AD1D97"/>
    <w:rsid w:val="00AE4C3C"/>
    <w:rsid w:val="00B031F5"/>
    <w:rsid w:val="00B63FEC"/>
    <w:rsid w:val="00B676CB"/>
    <w:rsid w:val="00C315CC"/>
    <w:rsid w:val="00C512EA"/>
    <w:rsid w:val="00CB6A61"/>
    <w:rsid w:val="00CD2D5D"/>
    <w:rsid w:val="00CF2978"/>
    <w:rsid w:val="00D91A0A"/>
    <w:rsid w:val="00D9377F"/>
    <w:rsid w:val="00DC1D99"/>
    <w:rsid w:val="00DD082E"/>
    <w:rsid w:val="00E2195B"/>
    <w:rsid w:val="00E33366"/>
    <w:rsid w:val="00EB6FCE"/>
    <w:rsid w:val="00ED05F4"/>
    <w:rsid w:val="00ED5987"/>
    <w:rsid w:val="00EE7B4A"/>
    <w:rsid w:val="00F246A0"/>
    <w:rsid w:val="00F34F62"/>
    <w:rsid w:val="00F90323"/>
    <w:rsid w:val="00F938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3F9E9B"/>
  <w15:chartTrackingRefBased/>
  <w15:docId w15:val="{79306A77-9210-447A-AC71-44591996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708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2121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AD1D97"/>
    <w:rPr>
      <w:sz w:val="16"/>
      <w:szCs w:val="16"/>
    </w:rPr>
  </w:style>
  <w:style w:type="paragraph" w:styleId="Kommentarer">
    <w:name w:val="annotation text"/>
    <w:basedOn w:val="Normal"/>
    <w:link w:val="KommentarerChar"/>
    <w:uiPriority w:val="99"/>
    <w:unhideWhenUsed/>
    <w:rsid w:val="00AD1D97"/>
    <w:pPr>
      <w:spacing w:line="240" w:lineRule="auto"/>
    </w:pPr>
    <w:rPr>
      <w:sz w:val="20"/>
      <w:szCs w:val="20"/>
    </w:rPr>
  </w:style>
  <w:style w:type="character" w:customStyle="1" w:styleId="KommentarerChar">
    <w:name w:val="Kommentarer Char"/>
    <w:basedOn w:val="Standardstycketeckensnitt"/>
    <w:link w:val="Kommentarer"/>
    <w:uiPriority w:val="99"/>
    <w:rsid w:val="00AD1D97"/>
    <w:rPr>
      <w:sz w:val="20"/>
      <w:szCs w:val="20"/>
    </w:rPr>
  </w:style>
  <w:style w:type="paragraph" w:styleId="Kommentarsmne">
    <w:name w:val="annotation subject"/>
    <w:basedOn w:val="Kommentarer"/>
    <w:next w:val="Kommentarer"/>
    <w:link w:val="KommentarsmneChar"/>
    <w:uiPriority w:val="99"/>
    <w:semiHidden/>
    <w:unhideWhenUsed/>
    <w:rsid w:val="00AD1D97"/>
    <w:rPr>
      <w:b/>
      <w:bCs/>
    </w:rPr>
  </w:style>
  <w:style w:type="character" w:customStyle="1" w:styleId="KommentarsmneChar">
    <w:name w:val="Kommentarsämne Char"/>
    <w:basedOn w:val="KommentarerChar"/>
    <w:link w:val="Kommentarsmne"/>
    <w:uiPriority w:val="99"/>
    <w:semiHidden/>
    <w:rsid w:val="00AD1D97"/>
    <w:rPr>
      <w:b/>
      <w:bCs/>
      <w:sz w:val="20"/>
      <w:szCs w:val="20"/>
    </w:rPr>
  </w:style>
  <w:style w:type="paragraph" w:styleId="Ballongtext">
    <w:name w:val="Balloon Text"/>
    <w:basedOn w:val="Normal"/>
    <w:link w:val="BallongtextChar"/>
    <w:uiPriority w:val="99"/>
    <w:semiHidden/>
    <w:unhideWhenUsed/>
    <w:rsid w:val="00AD1D9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D1D97"/>
    <w:rPr>
      <w:rFonts w:ascii="Segoe UI" w:hAnsi="Segoe UI" w:cs="Segoe UI"/>
      <w:sz w:val="18"/>
      <w:szCs w:val="18"/>
    </w:rPr>
  </w:style>
  <w:style w:type="character" w:styleId="Hyperlnk">
    <w:name w:val="Hyperlink"/>
    <w:basedOn w:val="Standardstycketeckensnitt"/>
    <w:uiPriority w:val="99"/>
    <w:unhideWhenUsed/>
    <w:rsid w:val="00AD1D97"/>
    <w:rPr>
      <w:color w:val="0563C1" w:themeColor="hyperlink"/>
      <w:u w:val="single"/>
    </w:rPr>
  </w:style>
  <w:style w:type="character" w:styleId="AnvndHyperlnk">
    <w:name w:val="FollowedHyperlink"/>
    <w:basedOn w:val="Standardstycketeckensnitt"/>
    <w:uiPriority w:val="99"/>
    <w:semiHidden/>
    <w:unhideWhenUsed/>
    <w:rsid w:val="00AD1D97"/>
    <w:rPr>
      <w:color w:val="954F72" w:themeColor="followedHyperlink"/>
      <w:u w:val="single"/>
    </w:rPr>
  </w:style>
  <w:style w:type="character" w:customStyle="1" w:styleId="Rubrik1Char">
    <w:name w:val="Rubrik 1 Char"/>
    <w:basedOn w:val="Standardstycketeckensnitt"/>
    <w:link w:val="Rubrik1"/>
    <w:uiPriority w:val="9"/>
    <w:rsid w:val="003708E1"/>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212125"/>
    <w:rPr>
      <w:rFonts w:asciiTheme="majorHAnsi" w:eastAsiaTheme="majorEastAsia" w:hAnsiTheme="majorHAnsi" w:cstheme="majorBidi"/>
      <w:color w:val="2E74B5" w:themeColor="accent1" w:themeShade="BF"/>
      <w:sz w:val="26"/>
      <w:szCs w:val="26"/>
    </w:rPr>
  </w:style>
  <w:style w:type="paragraph" w:styleId="Liststycke">
    <w:name w:val="List Paragraph"/>
    <w:basedOn w:val="Normal"/>
    <w:uiPriority w:val="34"/>
    <w:qFormat/>
    <w:rsid w:val="00D9377F"/>
    <w:pPr>
      <w:ind w:left="720"/>
      <w:contextualSpacing/>
    </w:pPr>
  </w:style>
  <w:style w:type="paragraph" w:styleId="Sidhuvud">
    <w:name w:val="header"/>
    <w:basedOn w:val="Normal"/>
    <w:link w:val="SidhuvudChar"/>
    <w:unhideWhenUsed/>
    <w:rsid w:val="002C3EC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C3ECD"/>
  </w:style>
  <w:style w:type="paragraph" w:styleId="Sidfot">
    <w:name w:val="footer"/>
    <w:basedOn w:val="Normal"/>
    <w:link w:val="SidfotChar"/>
    <w:uiPriority w:val="99"/>
    <w:unhideWhenUsed/>
    <w:rsid w:val="002C3EC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C3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20xxx@lansstyrelsen.s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bhportalen.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urvardsverket.se/498d4e/globalassets/vagledning/fororenade-omraden/inventering/branschlista-fororenade-omraden-2024.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c5_rtal xmlns="323524f9-9422-4827-8f7f-8902f94ff833">2018</_x00c5_rtal>
    <F_x00f6_rfattare xmlns="323524f9-9422-4827-8f7f-8902f94ff833" xsi:nil="true"/>
    <Serienummer xmlns="323524f9-9422-4827-8f7f-8902f94ff833" xsi:nil="true"/>
    <Verksamhet xmlns="323524f9-9422-4827-8f7f-8902f94ff833" xsi:nil="true"/>
    <PublishingExpirationDate xmlns="http://schemas.microsoft.com/sharepoint/v3" xsi:nil="true"/>
    <L_x00f6_pnummer xmlns="323524f9-9422-4827-8f7f-8902f94ff833" xsi:nil="true"/>
    <PublishingStartDate xmlns="http://schemas.microsoft.com/sharepoint/v3" xsi:nil="true"/>
    <Beskrivning xmlns="323524f9-9422-4827-8f7f-8902f94ff83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655DE6A3AC024FA5FAF89D30FC25F1" ma:contentTypeVersion="7" ma:contentTypeDescription="Create a new document." ma:contentTypeScope="" ma:versionID="a7acbf5907f48dc0e82a07b9f2b4f402">
  <xsd:schema xmlns:xsd="http://www.w3.org/2001/XMLSchema" xmlns:xs="http://www.w3.org/2001/XMLSchema" xmlns:p="http://schemas.microsoft.com/office/2006/metadata/properties" xmlns:ns1="http://schemas.microsoft.com/sharepoint/v3" xmlns:ns2="323524f9-9422-4827-8f7f-8902f94ff833" targetNamespace="http://schemas.microsoft.com/office/2006/metadata/properties" ma:root="true" ma:fieldsID="4ef2012eae1c8dfbb0d6d0fe3186b556" ns1:_="" ns2:_="">
    <xsd:import namespace="http://schemas.microsoft.com/sharepoint/v3"/>
    <xsd:import namespace="323524f9-9422-4827-8f7f-8902f94ff833"/>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524f9-9422-4827-8f7f-8902f94ff833"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545D81-8398-4F69-AF19-926064BD4B79}">
  <ds:schemaRefs>
    <ds:schemaRef ds:uri="http://schemas.microsoft.com/sharepoint/v3/contenttype/forms"/>
  </ds:schemaRefs>
</ds:datastoreItem>
</file>

<file path=customXml/itemProps2.xml><?xml version="1.0" encoding="utf-8"?>
<ds:datastoreItem xmlns:ds="http://schemas.openxmlformats.org/officeDocument/2006/customXml" ds:itemID="{3CEB693F-2ABE-4065-B7D4-11A9A42B3A4F}">
  <ds:schemaRefs>
    <ds:schemaRef ds:uri="http://schemas.microsoft.com/office/2006/metadata/properties"/>
    <ds:schemaRef ds:uri="http://schemas.microsoft.com/office/infopath/2007/PartnerControls"/>
    <ds:schemaRef ds:uri="323524f9-9422-4827-8f7f-8902f94ff833"/>
    <ds:schemaRef ds:uri="http://schemas.microsoft.com/sharepoint/v3"/>
  </ds:schemaRefs>
</ds:datastoreItem>
</file>

<file path=customXml/itemProps3.xml><?xml version="1.0" encoding="utf-8"?>
<ds:datastoreItem xmlns:ds="http://schemas.openxmlformats.org/officeDocument/2006/customXml" ds:itemID="{681788D3-2407-444E-AAEA-7F0B91A48E61}">
  <ds:schemaRefs>
    <ds:schemaRef ds:uri="http://schemas.openxmlformats.org/officeDocument/2006/bibliography"/>
  </ds:schemaRefs>
</ds:datastoreItem>
</file>

<file path=customXml/itemProps4.xml><?xml version="1.0" encoding="utf-8"?>
<ds:datastoreItem xmlns:ds="http://schemas.openxmlformats.org/officeDocument/2006/customXml" ds:itemID="{6F681E3D-FD92-4382-BD80-9D3B164BF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524f9-9422-4827-8f7f-8902f94ff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671</Words>
  <Characters>3562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Arnwald Storm Lisa</dc:creator>
  <cp:keywords/>
  <dc:description/>
  <cp:lastModifiedBy>Bernfreed Ewald Jessica</cp:lastModifiedBy>
  <cp:revision>11</cp:revision>
  <cp:lastPrinted>2017-10-12T11:40:00Z</cp:lastPrinted>
  <dcterms:created xsi:type="dcterms:W3CDTF">2017-12-18T10:53:00Z</dcterms:created>
  <dcterms:modified xsi:type="dcterms:W3CDTF">2024-06-11T06:38:00Z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0x01010097655DE6A3AC024FA5FAF89D30FC25F1</vt:lpwstr>
  </property>
</Properties>
</file>